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0C3" w:rsidRPr="00E23E52" w:rsidRDefault="00E23E52" w:rsidP="00E23E52">
      <w:pPr>
        <w:jc w:val="center"/>
        <w:rPr>
          <w:b/>
          <w:bCs/>
          <w:sz w:val="32"/>
          <w:szCs w:val="32"/>
        </w:rPr>
      </w:pPr>
      <w:proofErr w:type="gramStart"/>
      <w:r w:rsidRPr="00E23E52">
        <w:rPr>
          <w:b/>
          <w:bCs/>
          <w:sz w:val="32"/>
          <w:szCs w:val="32"/>
        </w:rPr>
        <w:t>沈体雁学术</w:t>
      </w:r>
      <w:proofErr w:type="gramEnd"/>
      <w:r w:rsidRPr="00E23E52">
        <w:rPr>
          <w:b/>
          <w:bCs/>
          <w:sz w:val="32"/>
          <w:szCs w:val="32"/>
        </w:rPr>
        <w:t>简历</w:t>
      </w:r>
    </w:p>
    <w:p w:rsidR="008600C3" w:rsidRDefault="008600C3" w:rsidP="008600C3">
      <w:pPr>
        <w:rPr>
          <w:b/>
          <w:bCs/>
          <w:sz w:val="28"/>
          <w:szCs w:val="28"/>
        </w:rPr>
      </w:pPr>
    </w:p>
    <w:p w:rsidR="00D135D8" w:rsidRDefault="00D135D8" w:rsidP="00D135D8">
      <w:pPr>
        <w:jc w:val="center"/>
        <w:rPr>
          <w:rFonts w:hint="eastAsia"/>
          <w:b/>
          <w:bCs/>
          <w:sz w:val="28"/>
          <w:szCs w:val="28"/>
        </w:rPr>
      </w:pPr>
      <w:r>
        <w:rPr>
          <w:noProof/>
        </w:rPr>
        <w:drawing>
          <wp:inline distT="0" distB="0" distL="0" distR="0" wp14:anchorId="1F2DE95D" wp14:editId="3F5E6376">
            <wp:extent cx="4667250" cy="3495675"/>
            <wp:effectExtent l="0" t="0" r="0" b="9525"/>
            <wp:docPr id="1" name="图片 1" descr="沈体雁教授工作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沈体雁教授工作照"/>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67250" cy="3495675"/>
                    </a:xfrm>
                    <a:prstGeom prst="rect">
                      <a:avLst/>
                    </a:prstGeom>
                    <a:noFill/>
                    <a:ln>
                      <a:noFill/>
                    </a:ln>
                  </pic:spPr>
                </pic:pic>
              </a:graphicData>
            </a:graphic>
          </wp:inline>
        </w:drawing>
      </w:r>
    </w:p>
    <w:p w:rsidR="002A2BE3" w:rsidRPr="008600C3" w:rsidRDefault="002A2BE3" w:rsidP="002A2BE3">
      <w:pPr>
        <w:rPr>
          <w:b/>
          <w:bCs/>
          <w:sz w:val="28"/>
          <w:szCs w:val="28"/>
        </w:rPr>
      </w:pPr>
      <w:r>
        <w:rPr>
          <w:rFonts w:hint="eastAsia"/>
          <w:b/>
          <w:bCs/>
          <w:sz w:val="28"/>
          <w:szCs w:val="28"/>
        </w:rPr>
        <w:t>教授简介</w:t>
      </w:r>
    </w:p>
    <w:p w:rsidR="00E55EA7" w:rsidRDefault="008600C3" w:rsidP="002A2BE3">
      <w:pPr>
        <w:ind w:firstLineChars="200" w:firstLine="420"/>
        <w:rPr>
          <w:rFonts w:ascii="微软雅黑" w:eastAsia="微软雅黑" w:hAnsi="微软雅黑" w:cs="Times New Roman" w:hint="eastAsia"/>
          <w:snapToGrid w:val="0"/>
          <w:szCs w:val="21"/>
        </w:rPr>
      </w:pPr>
      <w:proofErr w:type="gramStart"/>
      <w:r w:rsidRPr="002A2BE3">
        <w:rPr>
          <w:rFonts w:ascii="微软雅黑" w:eastAsia="微软雅黑" w:hAnsi="微软雅黑" w:hint="eastAsia"/>
          <w:b/>
          <w:bCs/>
          <w:szCs w:val="21"/>
        </w:rPr>
        <w:t>沈体雁</w:t>
      </w:r>
      <w:proofErr w:type="gramEnd"/>
      <w:r w:rsidRPr="002A2BE3">
        <w:rPr>
          <w:rFonts w:ascii="微软雅黑" w:eastAsia="微软雅黑" w:hAnsi="微软雅黑" w:hint="eastAsia"/>
          <w:szCs w:val="21"/>
        </w:rPr>
        <w:t>  博士、教授，博士生导师。</w:t>
      </w:r>
      <w:r w:rsidR="00E55EA7" w:rsidRPr="002A2BE3">
        <w:rPr>
          <w:rFonts w:ascii="微软雅黑" w:eastAsia="微软雅黑" w:hAnsi="微软雅黑" w:cs="Times New Roman"/>
          <w:snapToGrid w:val="0"/>
          <w:szCs w:val="21"/>
        </w:rPr>
        <w:t>现任北京大学政府管理学院教授、博士生导师、学术委员会委员，首都发展研究院副院长，城市治理研究院执行院长，中国区域经济研究中心常务副主任，北京大学科学与工程计算中心、</w:t>
      </w:r>
      <w:proofErr w:type="gramStart"/>
      <w:r w:rsidR="00E55EA7" w:rsidRPr="002A2BE3">
        <w:rPr>
          <w:rFonts w:ascii="微软雅黑" w:eastAsia="微软雅黑" w:hAnsi="微软雅黑" w:cs="Times New Roman"/>
          <w:snapToGrid w:val="0"/>
          <w:szCs w:val="21"/>
        </w:rPr>
        <w:t>北京大学海洋研究院双聘教授</w:t>
      </w:r>
      <w:proofErr w:type="gramEnd"/>
      <w:r w:rsidR="00E55EA7" w:rsidRPr="002A2BE3">
        <w:rPr>
          <w:rFonts w:ascii="微软雅黑" w:eastAsia="微软雅黑" w:hAnsi="微软雅黑" w:cs="Times New Roman"/>
          <w:snapToGrid w:val="0"/>
          <w:szCs w:val="21"/>
        </w:rPr>
        <w:t>。担任国家住房与城乡建设部智慧城市专家委员会委员、国土资源部国土资源信息化专家咨询委员会委员、中国区域科学协会副理事长、中国经济社会理事会理事、中国社会经济系统分析研究会分享经济与创新网络研究专业委员会副主任兼秘书长、中国管理现代化研究会政府战略与公共政策研究专业委员会副秘书长、中国云体系产业创新战略联盟常务理事、中国民生研究院研究员、北京大学-林肯研究院城市发展与土地政策研究中心研究员、北京市</w:t>
      </w:r>
      <w:proofErr w:type="gramStart"/>
      <w:r w:rsidR="00E55EA7" w:rsidRPr="002A2BE3">
        <w:rPr>
          <w:rFonts w:ascii="微软雅黑" w:eastAsia="微软雅黑" w:hAnsi="微软雅黑" w:cs="Times New Roman"/>
          <w:snapToGrid w:val="0"/>
          <w:szCs w:val="21"/>
        </w:rPr>
        <w:t>地理国情</w:t>
      </w:r>
      <w:proofErr w:type="gramEnd"/>
      <w:r w:rsidR="00E55EA7" w:rsidRPr="002A2BE3">
        <w:rPr>
          <w:rFonts w:ascii="微软雅黑" w:eastAsia="微软雅黑" w:hAnsi="微软雅黑" w:cs="Times New Roman"/>
          <w:snapToGrid w:val="0"/>
          <w:szCs w:val="21"/>
        </w:rPr>
        <w:t>普查专家咨询组专家、日照市人民政府日照发展专家咨询委员会委员、长江经济战略研究中心研究员等社会职务。曾任北京市规划局地理信息中心工程师，美国夏威夷大学、哈佛大学、加州大</w:t>
      </w:r>
      <w:r w:rsidR="00E55EA7" w:rsidRPr="002A2BE3">
        <w:rPr>
          <w:rFonts w:ascii="微软雅黑" w:eastAsia="微软雅黑" w:hAnsi="微软雅黑" w:cs="Times New Roman"/>
          <w:snapToGrid w:val="0"/>
          <w:szCs w:val="21"/>
        </w:rPr>
        <w:lastRenderedPageBreak/>
        <w:t>学伯克利分校、伊利诺斯大学</w:t>
      </w:r>
      <w:proofErr w:type="gramStart"/>
      <w:r w:rsidR="00E55EA7" w:rsidRPr="002A2BE3">
        <w:rPr>
          <w:rFonts w:ascii="微软雅黑" w:eastAsia="微软雅黑" w:hAnsi="微软雅黑" w:cs="Times New Roman"/>
          <w:snapToGrid w:val="0"/>
          <w:szCs w:val="21"/>
        </w:rPr>
        <w:t>厄</w:t>
      </w:r>
      <w:proofErr w:type="gramEnd"/>
      <w:r w:rsidR="00E55EA7" w:rsidRPr="002A2BE3">
        <w:rPr>
          <w:rFonts w:ascii="微软雅黑" w:eastAsia="微软雅黑" w:hAnsi="微软雅黑" w:cs="Times New Roman"/>
          <w:snapToGrid w:val="0"/>
          <w:szCs w:val="21"/>
        </w:rPr>
        <w:t>巴纳-香槟分校以及美国中西方研究中心访问学者，《中国区域经济》杂志编辑部主任，世界银行城市发展战略培训专家，《Environmental Planning》（B）、《Landscape and Urban Planning》和《Annals of the Association of American Geographers》等杂志匿名评审人。</w:t>
      </w:r>
    </w:p>
    <w:p w:rsidR="002A2BE3" w:rsidRDefault="002A2BE3" w:rsidP="002A2BE3">
      <w:pPr>
        <w:ind w:firstLineChars="200" w:firstLine="420"/>
        <w:rPr>
          <w:rFonts w:ascii="微软雅黑" w:eastAsia="微软雅黑" w:hAnsi="微软雅黑" w:cs="Times New Roman" w:hint="eastAsia"/>
          <w:snapToGrid w:val="0"/>
          <w:szCs w:val="21"/>
        </w:rPr>
      </w:pPr>
    </w:p>
    <w:p w:rsidR="002A2BE3" w:rsidRDefault="002A2BE3" w:rsidP="002A2BE3">
      <w:pPr>
        <w:rPr>
          <w:rFonts w:ascii="微软雅黑" w:eastAsia="微软雅黑" w:hAnsi="微软雅黑" w:cs="Times New Roman" w:hint="eastAsia"/>
          <w:b/>
          <w:snapToGrid w:val="0"/>
          <w:szCs w:val="21"/>
        </w:rPr>
      </w:pPr>
      <w:r w:rsidRPr="002A2BE3">
        <w:rPr>
          <w:rFonts w:ascii="微软雅黑" w:eastAsia="微软雅黑" w:hAnsi="微软雅黑" w:cs="Times New Roman" w:hint="eastAsia"/>
          <w:b/>
          <w:snapToGrid w:val="0"/>
          <w:szCs w:val="21"/>
        </w:rPr>
        <w:t>研究领域</w:t>
      </w:r>
    </w:p>
    <w:p w:rsidR="002A2BE3" w:rsidRDefault="00E55EA7" w:rsidP="002A2BE3">
      <w:pPr>
        <w:ind w:firstLineChars="200" w:firstLine="420"/>
        <w:rPr>
          <w:rFonts w:ascii="微软雅黑" w:eastAsia="微软雅黑" w:hAnsi="微软雅黑" w:cs="Times New Roman" w:hint="eastAsia"/>
          <w:snapToGrid w:val="0"/>
          <w:szCs w:val="21"/>
        </w:rPr>
      </w:pPr>
      <w:r w:rsidRPr="002A2BE3">
        <w:rPr>
          <w:rFonts w:ascii="微软雅黑" w:eastAsia="微软雅黑" w:hAnsi="微软雅黑" w:cs="Times New Roman"/>
          <w:snapToGrid w:val="0"/>
          <w:szCs w:val="21"/>
        </w:rPr>
        <w:t>主要从事城市与区域规划、数字城市与城市信息化、城市模拟、公共资源市场设计、空间计量经济学和空间数据科学等领域的研究，主持研究和参与多项国家自然科学基金项目和国家社会科学基金项目。</w:t>
      </w:r>
    </w:p>
    <w:p w:rsidR="002A2BE3" w:rsidRDefault="002A2BE3" w:rsidP="002A2BE3">
      <w:pPr>
        <w:ind w:firstLineChars="200" w:firstLine="420"/>
        <w:rPr>
          <w:rFonts w:ascii="微软雅黑" w:eastAsia="微软雅黑" w:hAnsi="微软雅黑" w:cs="Times New Roman" w:hint="eastAsia"/>
          <w:snapToGrid w:val="0"/>
          <w:szCs w:val="21"/>
        </w:rPr>
      </w:pPr>
      <w:bookmarkStart w:id="0" w:name="_GoBack"/>
      <w:bookmarkEnd w:id="0"/>
    </w:p>
    <w:p w:rsidR="002A2BE3" w:rsidRPr="002A2BE3" w:rsidRDefault="002A2BE3" w:rsidP="002A2BE3">
      <w:pPr>
        <w:rPr>
          <w:rFonts w:ascii="微软雅黑" w:eastAsia="微软雅黑" w:hAnsi="微软雅黑" w:cs="Times New Roman" w:hint="eastAsia"/>
          <w:b/>
          <w:snapToGrid w:val="0"/>
          <w:szCs w:val="21"/>
        </w:rPr>
      </w:pPr>
      <w:r w:rsidRPr="002A2BE3">
        <w:rPr>
          <w:rFonts w:ascii="微软雅黑" w:eastAsia="微软雅黑" w:hAnsi="微软雅黑" w:cs="Times New Roman" w:hint="eastAsia"/>
          <w:b/>
          <w:snapToGrid w:val="0"/>
          <w:szCs w:val="21"/>
        </w:rPr>
        <w:t>研究成果</w:t>
      </w:r>
    </w:p>
    <w:p w:rsidR="00E55EA7" w:rsidRPr="002A2BE3" w:rsidRDefault="00E55EA7" w:rsidP="002A2BE3">
      <w:pPr>
        <w:ind w:firstLineChars="200" w:firstLine="420"/>
        <w:rPr>
          <w:rFonts w:ascii="微软雅黑" w:eastAsia="微软雅黑" w:hAnsi="微软雅黑" w:cs="Times New Roman"/>
          <w:b/>
          <w:snapToGrid w:val="0"/>
          <w:szCs w:val="21"/>
        </w:rPr>
      </w:pPr>
      <w:r w:rsidRPr="002A2BE3">
        <w:rPr>
          <w:rFonts w:ascii="微软雅黑" w:eastAsia="微软雅黑" w:hAnsi="微软雅黑" w:cs="Times New Roman"/>
          <w:snapToGrid w:val="0"/>
          <w:szCs w:val="21"/>
        </w:rPr>
        <w:t>2017年11月作为首席专家承担课题《中国产业集群地图系统（CCM）建设与应用研究》被全国哲学社会科学规划办公室立项为国家社会科学基金重大项目。近几年主持并参与的国家自然科学基金项目包括：《基于双边匹配理论的企业区位配置模型与区位市场设计》、《中国经济密度空间格局与演化机制研究》、《2008年奥运会的城市增长效应与控制：一个集合性时空动态建模方法》、《信息化对区域发展的影响研究》、《我国区域城镇化管理的系统研究》、《区域复杂空间格局演化规律的研究》；主持完成了国家水体污染控制与治理科技重大专项之子课题《城市排水行业管理绩效体系研究及示范》；主持研究北京及地方委托课题和重点项目包括：2018年北京市委重点课题《城市复兴视角下的街区更新理论实践研究》和《北京市街区文化发展调研报告》、《北京世界城市区域多中心就业空间结构研究》、《中国经济密度分布变化与政策研究》、《北京市经济结构现状、问题与对策研究》、《基于空间智能体的北京城市增长研究》、《北京市市政管理信息化研究》、《数字北京发展战略规划》、《湖南</w:t>
      </w:r>
      <w:r w:rsidRPr="002A2BE3">
        <w:rPr>
          <w:rFonts w:ascii="微软雅黑" w:eastAsia="微软雅黑" w:hAnsi="微软雅黑" w:cs="Times New Roman"/>
          <w:snapToGrid w:val="0"/>
          <w:szCs w:val="21"/>
        </w:rPr>
        <w:lastRenderedPageBreak/>
        <w:t>长沙信息化规划》、《山东烟台三维数字城市建设》、《北京市地下管网图形数据库系统》等；主持编制了</w:t>
      </w:r>
      <w:r w:rsidRPr="002A2BE3">
        <w:rPr>
          <w:rFonts w:ascii="微软雅黑" w:eastAsia="微软雅黑" w:hAnsi="微软雅黑" w:cs="Times New Roman" w:hint="eastAsia"/>
          <w:snapToGrid w:val="0"/>
          <w:szCs w:val="21"/>
        </w:rPr>
        <w:t>“</w:t>
      </w:r>
      <w:r w:rsidRPr="002A2BE3">
        <w:rPr>
          <w:rFonts w:ascii="微软雅黑" w:eastAsia="微软雅黑" w:hAnsi="微软雅黑" w:cs="Times New Roman"/>
          <w:snapToGrid w:val="0"/>
          <w:szCs w:val="21"/>
        </w:rPr>
        <w:t>十三五</w:t>
      </w:r>
      <w:r w:rsidRPr="002A2BE3">
        <w:rPr>
          <w:rFonts w:ascii="微软雅黑" w:eastAsia="微软雅黑" w:hAnsi="微软雅黑" w:cs="Times New Roman" w:hint="eastAsia"/>
          <w:snapToGrid w:val="0"/>
          <w:szCs w:val="21"/>
        </w:rPr>
        <w:t>”</w:t>
      </w:r>
      <w:r w:rsidRPr="002A2BE3">
        <w:rPr>
          <w:rFonts w:ascii="微软雅黑" w:eastAsia="微软雅黑" w:hAnsi="微软雅黑" w:cs="Times New Roman"/>
          <w:snapToGrid w:val="0"/>
          <w:szCs w:val="21"/>
        </w:rPr>
        <w:t>国家海洋经济发展示范园区发展布局规划以及国家（前海）海洋金融中心、辽宁（营口）沿海产业基地、河北省曹妃甸工业区、山东省鲁南临海产业区等多个国家重点开发区域的系列规划。</w:t>
      </w:r>
    </w:p>
    <w:p w:rsidR="00E55EA7" w:rsidRPr="002A2BE3" w:rsidRDefault="00E55EA7" w:rsidP="002A2BE3">
      <w:pPr>
        <w:ind w:firstLineChars="200" w:firstLine="420"/>
        <w:rPr>
          <w:rFonts w:ascii="微软雅黑" w:eastAsia="微软雅黑" w:hAnsi="微软雅黑" w:cs="Times New Roman"/>
          <w:snapToGrid w:val="0"/>
          <w:szCs w:val="21"/>
        </w:rPr>
      </w:pPr>
      <w:r w:rsidRPr="002A2BE3">
        <w:rPr>
          <w:rFonts w:ascii="微软雅黑" w:eastAsia="微软雅黑" w:hAnsi="微软雅黑" w:cs="Times New Roman"/>
          <w:snapToGrid w:val="0"/>
          <w:szCs w:val="21"/>
        </w:rPr>
        <w:t>曾获2002年北京市科技进步三等奖、2001年北京市科技进步二等奖、2000年北京市科技进步三等奖、1992-1993年度北京市城市规划管理局系统优秀科技成果一等奖，入选国家人事部《中国专家大词典》信息技术专家。发表学术论文70余篇，其中SSCI索引论文3篇、</w:t>
      </w:r>
      <w:proofErr w:type="spellStart"/>
      <w:r w:rsidRPr="002A2BE3">
        <w:rPr>
          <w:rFonts w:ascii="微软雅黑" w:eastAsia="微软雅黑" w:hAnsi="微软雅黑" w:cs="Times New Roman"/>
          <w:snapToGrid w:val="0"/>
          <w:szCs w:val="21"/>
        </w:rPr>
        <w:t>Inspec</w:t>
      </w:r>
      <w:proofErr w:type="spellEnd"/>
      <w:r w:rsidRPr="002A2BE3">
        <w:rPr>
          <w:rFonts w:ascii="微软雅黑" w:eastAsia="微软雅黑" w:hAnsi="微软雅黑" w:cs="Times New Roman"/>
          <w:snapToGrid w:val="0"/>
          <w:szCs w:val="21"/>
        </w:rPr>
        <w:t>索引文章7篇、EI索引论文12篇、中文社会科学引文索引CSSCI收录论文20余篇；出版《空间计量经济学》等著作4部、《区位与空间经济：关于区位的一般理论》等译著4部。</w:t>
      </w:r>
    </w:p>
    <w:p w:rsidR="00D135D8" w:rsidRPr="002A2BE3" w:rsidRDefault="00D135D8" w:rsidP="002A2BE3">
      <w:pPr>
        <w:ind w:firstLineChars="100" w:firstLine="210"/>
        <w:rPr>
          <w:rFonts w:ascii="微软雅黑" w:eastAsia="微软雅黑" w:hAnsi="微软雅黑" w:cs="Times New Roman"/>
          <w:szCs w:val="21"/>
        </w:rPr>
      </w:pPr>
    </w:p>
    <w:p w:rsidR="00D135D8" w:rsidRPr="002A2BE3" w:rsidRDefault="00D135D8" w:rsidP="00D135D8">
      <w:pPr>
        <w:snapToGrid w:val="0"/>
        <w:spacing w:beforeLines="50" w:before="156" w:afterLines="50" w:after="156"/>
        <w:ind w:left="482"/>
        <w:rPr>
          <w:rFonts w:ascii="微软雅黑" w:eastAsia="微软雅黑" w:hAnsi="微软雅黑"/>
          <w:szCs w:val="21"/>
        </w:rPr>
      </w:pPr>
    </w:p>
    <w:p w:rsidR="00D135D8" w:rsidRPr="002A2BE3" w:rsidRDefault="00D135D8" w:rsidP="002A2BE3">
      <w:pPr>
        <w:ind w:firstLineChars="200" w:firstLine="420"/>
        <w:rPr>
          <w:rFonts w:ascii="微软雅黑" w:eastAsia="微软雅黑" w:hAnsi="微软雅黑" w:cs="Times New Roman"/>
          <w:szCs w:val="21"/>
        </w:rPr>
      </w:pPr>
    </w:p>
    <w:sectPr w:rsidR="00D135D8" w:rsidRPr="002A2B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76C" w:rsidRDefault="00A9276C" w:rsidP="00701EA2">
      <w:r>
        <w:separator/>
      </w:r>
    </w:p>
  </w:endnote>
  <w:endnote w:type="continuationSeparator" w:id="0">
    <w:p w:rsidR="00A9276C" w:rsidRDefault="00A9276C" w:rsidP="0070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76C" w:rsidRDefault="00A9276C" w:rsidP="00701EA2">
      <w:r>
        <w:separator/>
      </w:r>
    </w:p>
  </w:footnote>
  <w:footnote w:type="continuationSeparator" w:id="0">
    <w:p w:rsidR="00A9276C" w:rsidRDefault="00A9276C" w:rsidP="0070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446"/>
    <w:rsid w:val="00106446"/>
    <w:rsid w:val="002A2BE3"/>
    <w:rsid w:val="00313E3B"/>
    <w:rsid w:val="00460BCC"/>
    <w:rsid w:val="00483F67"/>
    <w:rsid w:val="004F33FB"/>
    <w:rsid w:val="00626E3A"/>
    <w:rsid w:val="006353D4"/>
    <w:rsid w:val="006D598D"/>
    <w:rsid w:val="00701EA2"/>
    <w:rsid w:val="008600C3"/>
    <w:rsid w:val="0093670D"/>
    <w:rsid w:val="00951243"/>
    <w:rsid w:val="00A06B14"/>
    <w:rsid w:val="00A9276C"/>
    <w:rsid w:val="00AA485E"/>
    <w:rsid w:val="00BD5B25"/>
    <w:rsid w:val="00D135D8"/>
    <w:rsid w:val="00DB0E86"/>
    <w:rsid w:val="00E23E52"/>
    <w:rsid w:val="00E55EA7"/>
    <w:rsid w:val="00F11778"/>
    <w:rsid w:val="00F6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600C3"/>
    <w:rPr>
      <w:color w:val="0000FF" w:themeColor="hyperlink"/>
      <w:u w:val="single"/>
    </w:rPr>
  </w:style>
  <w:style w:type="paragraph" w:styleId="a4">
    <w:name w:val="header"/>
    <w:basedOn w:val="a"/>
    <w:link w:val="Char"/>
    <w:uiPriority w:val="99"/>
    <w:unhideWhenUsed/>
    <w:rsid w:val="00701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01EA2"/>
    <w:rPr>
      <w:sz w:val="18"/>
      <w:szCs w:val="18"/>
    </w:rPr>
  </w:style>
  <w:style w:type="paragraph" w:styleId="a5">
    <w:name w:val="footer"/>
    <w:basedOn w:val="a"/>
    <w:link w:val="Char0"/>
    <w:uiPriority w:val="99"/>
    <w:unhideWhenUsed/>
    <w:rsid w:val="00701EA2"/>
    <w:pPr>
      <w:tabs>
        <w:tab w:val="center" w:pos="4153"/>
        <w:tab w:val="right" w:pos="8306"/>
      </w:tabs>
      <w:snapToGrid w:val="0"/>
      <w:jc w:val="left"/>
    </w:pPr>
    <w:rPr>
      <w:sz w:val="18"/>
      <w:szCs w:val="18"/>
    </w:rPr>
  </w:style>
  <w:style w:type="character" w:customStyle="1" w:styleId="Char0">
    <w:name w:val="页脚 Char"/>
    <w:basedOn w:val="a0"/>
    <w:link w:val="a5"/>
    <w:uiPriority w:val="99"/>
    <w:rsid w:val="00701EA2"/>
    <w:rPr>
      <w:sz w:val="18"/>
      <w:szCs w:val="18"/>
    </w:rPr>
  </w:style>
  <w:style w:type="paragraph" w:styleId="a6">
    <w:name w:val="Balloon Text"/>
    <w:basedOn w:val="a"/>
    <w:link w:val="Char1"/>
    <w:uiPriority w:val="99"/>
    <w:semiHidden/>
    <w:unhideWhenUsed/>
    <w:rsid w:val="00951243"/>
    <w:rPr>
      <w:sz w:val="18"/>
      <w:szCs w:val="18"/>
    </w:rPr>
  </w:style>
  <w:style w:type="character" w:customStyle="1" w:styleId="Char1">
    <w:name w:val="批注框文本 Char"/>
    <w:basedOn w:val="a0"/>
    <w:link w:val="a6"/>
    <w:uiPriority w:val="99"/>
    <w:semiHidden/>
    <w:rsid w:val="009512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600C3"/>
    <w:rPr>
      <w:color w:val="0000FF" w:themeColor="hyperlink"/>
      <w:u w:val="single"/>
    </w:rPr>
  </w:style>
  <w:style w:type="paragraph" w:styleId="a4">
    <w:name w:val="header"/>
    <w:basedOn w:val="a"/>
    <w:link w:val="Char"/>
    <w:uiPriority w:val="99"/>
    <w:unhideWhenUsed/>
    <w:rsid w:val="00701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01EA2"/>
    <w:rPr>
      <w:sz w:val="18"/>
      <w:szCs w:val="18"/>
    </w:rPr>
  </w:style>
  <w:style w:type="paragraph" w:styleId="a5">
    <w:name w:val="footer"/>
    <w:basedOn w:val="a"/>
    <w:link w:val="Char0"/>
    <w:uiPriority w:val="99"/>
    <w:unhideWhenUsed/>
    <w:rsid w:val="00701EA2"/>
    <w:pPr>
      <w:tabs>
        <w:tab w:val="center" w:pos="4153"/>
        <w:tab w:val="right" w:pos="8306"/>
      </w:tabs>
      <w:snapToGrid w:val="0"/>
      <w:jc w:val="left"/>
    </w:pPr>
    <w:rPr>
      <w:sz w:val="18"/>
      <w:szCs w:val="18"/>
    </w:rPr>
  </w:style>
  <w:style w:type="character" w:customStyle="1" w:styleId="Char0">
    <w:name w:val="页脚 Char"/>
    <w:basedOn w:val="a0"/>
    <w:link w:val="a5"/>
    <w:uiPriority w:val="99"/>
    <w:rsid w:val="00701EA2"/>
    <w:rPr>
      <w:sz w:val="18"/>
      <w:szCs w:val="18"/>
    </w:rPr>
  </w:style>
  <w:style w:type="paragraph" w:styleId="a6">
    <w:name w:val="Balloon Text"/>
    <w:basedOn w:val="a"/>
    <w:link w:val="Char1"/>
    <w:uiPriority w:val="99"/>
    <w:semiHidden/>
    <w:unhideWhenUsed/>
    <w:rsid w:val="00951243"/>
    <w:rPr>
      <w:sz w:val="18"/>
      <w:szCs w:val="18"/>
    </w:rPr>
  </w:style>
  <w:style w:type="character" w:customStyle="1" w:styleId="Char1">
    <w:name w:val="批注框文本 Char"/>
    <w:basedOn w:val="a0"/>
    <w:link w:val="a6"/>
    <w:uiPriority w:val="99"/>
    <w:semiHidden/>
    <w:rsid w:val="009512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34772">
      <w:bodyDiv w:val="1"/>
      <w:marLeft w:val="0"/>
      <w:marRight w:val="0"/>
      <w:marTop w:val="0"/>
      <w:marBottom w:val="0"/>
      <w:divBdr>
        <w:top w:val="none" w:sz="0" w:space="0" w:color="auto"/>
        <w:left w:val="none" w:sz="0" w:space="0" w:color="auto"/>
        <w:bottom w:val="none" w:sz="0" w:space="0" w:color="auto"/>
        <w:right w:val="none" w:sz="0" w:space="0" w:color="auto"/>
      </w:divBdr>
      <w:divsChild>
        <w:div w:id="915550305">
          <w:blockQuote w:val="1"/>
          <w:marLeft w:val="120"/>
          <w:marRight w:val="720"/>
          <w:marTop w:val="0"/>
          <w:marBottom w:val="0"/>
          <w:divBdr>
            <w:top w:val="none" w:sz="0" w:space="0" w:color="auto"/>
            <w:left w:val="none" w:sz="0" w:space="0" w:color="auto"/>
            <w:bottom w:val="none" w:sz="0" w:space="0" w:color="auto"/>
            <w:right w:val="none" w:sz="0" w:space="0" w:color="auto"/>
          </w:divBdr>
          <w:divsChild>
            <w:div w:id="1143932646">
              <w:marLeft w:val="0"/>
              <w:marRight w:val="0"/>
              <w:marTop w:val="0"/>
              <w:marBottom w:val="0"/>
              <w:divBdr>
                <w:top w:val="none" w:sz="0" w:space="0" w:color="auto"/>
                <w:left w:val="none" w:sz="0" w:space="0" w:color="auto"/>
                <w:bottom w:val="none" w:sz="0" w:space="0" w:color="auto"/>
                <w:right w:val="none" w:sz="0" w:space="0" w:color="auto"/>
              </w:divBdr>
              <w:divsChild>
                <w:div w:id="1941524264">
                  <w:marLeft w:val="0"/>
                  <w:marRight w:val="0"/>
                  <w:marTop w:val="0"/>
                  <w:marBottom w:val="0"/>
                  <w:divBdr>
                    <w:top w:val="none" w:sz="0" w:space="0" w:color="auto"/>
                    <w:left w:val="none" w:sz="0" w:space="0" w:color="auto"/>
                    <w:bottom w:val="none" w:sz="0" w:space="0" w:color="auto"/>
                    <w:right w:val="none" w:sz="0" w:space="0" w:color="auto"/>
                  </w:divBdr>
                  <w:divsChild>
                    <w:div w:id="1679191067">
                      <w:marLeft w:val="0"/>
                      <w:marRight w:val="0"/>
                      <w:marTop w:val="0"/>
                      <w:marBottom w:val="0"/>
                      <w:divBdr>
                        <w:top w:val="none" w:sz="0" w:space="0" w:color="auto"/>
                        <w:left w:val="none" w:sz="0" w:space="0" w:color="auto"/>
                        <w:bottom w:val="none" w:sz="0" w:space="0" w:color="auto"/>
                        <w:right w:val="none" w:sz="0" w:space="0" w:color="auto"/>
                      </w:divBdr>
                      <w:divsChild>
                        <w:div w:id="1200821716">
                          <w:blockQuote w:val="1"/>
                          <w:marLeft w:val="120"/>
                          <w:marRight w:val="0"/>
                          <w:marTop w:val="0"/>
                          <w:marBottom w:val="0"/>
                          <w:divBdr>
                            <w:top w:val="none" w:sz="0" w:space="0" w:color="auto"/>
                            <w:left w:val="single" w:sz="6" w:space="6" w:color="CCCCCC"/>
                            <w:bottom w:val="none" w:sz="0" w:space="0" w:color="auto"/>
                            <w:right w:val="none" w:sz="0" w:space="0" w:color="auto"/>
                          </w:divBdr>
                          <w:divsChild>
                            <w:div w:id="1516963168">
                              <w:blockQuote w:val="1"/>
                              <w:marLeft w:val="120"/>
                              <w:marRight w:val="720"/>
                              <w:marTop w:val="0"/>
                              <w:marBottom w:val="0"/>
                              <w:divBdr>
                                <w:top w:val="none" w:sz="0" w:space="0" w:color="auto"/>
                                <w:left w:val="none" w:sz="0" w:space="0" w:color="auto"/>
                                <w:bottom w:val="none" w:sz="0" w:space="0" w:color="auto"/>
                                <w:right w:val="none" w:sz="0" w:space="0" w:color="auto"/>
                              </w:divBdr>
                              <w:divsChild>
                                <w:div w:id="605843359">
                                  <w:marLeft w:val="0"/>
                                  <w:marRight w:val="0"/>
                                  <w:marTop w:val="0"/>
                                  <w:marBottom w:val="0"/>
                                  <w:divBdr>
                                    <w:top w:val="none" w:sz="0" w:space="0" w:color="auto"/>
                                    <w:left w:val="none" w:sz="0" w:space="0" w:color="auto"/>
                                    <w:bottom w:val="none" w:sz="0" w:space="0" w:color="auto"/>
                                    <w:right w:val="none" w:sz="0" w:space="0" w:color="auto"/>
                                  </w:divBdr>
                                  <w:divsChild>
                                    <w:div w:id="1317033554">
                                      <w:blockQuote w:val="1"/>
                                      <w:marLeft w:val="120"/>
                                      <w:marRight w:val="0"/>
                                      <w:marTop w:val="0"/>
                                      <w:marBottom w:val="0"/>
                                      <w:divBdr>
                                        <w:top w:val="none" w:sz="0" w:space="0" w:color="auto"/>
                                        <w:left w:val="single" w:sz="12" w:space="4" w:color="B6B6B6"/>
                                        <w:bottom w:val="none" w:sz="0" w:space="0" w:color="auto"/>
                                        <w:right w:val="none" w:sz="0" w:space="0" w:color="auto"/>
                                      </w:divBdr>
                                      <w:divsChild>
                                        <w:div w:id="1758139448">
                                          <w:marLeft w:val="0"/>
                                          <w:marRight w:val="0"/>
                                          <w:marTop w:val="0"/>
                                          <w:marBottom w:val="0"/>
                                          <w:divBdr>
                                            <w:top w:val="none" w:sz="0" w:space="0" w:color="auto"/>
                                            <w:left w:val="none" w:sz="0" w:space="0" w:color="auto"/>
                                            <w:bottom w:val="none" w:sz="0" w:space="0" w:color="auto"/>
                                            <w:right w:val="none" w:sz="0" w:space="0" w:color="auto"/>
                                          </w:divBdr>
                                        </w:div>
                                        <w:div w:id="622269682">
                                          <w:marLeft w:val="0"/>
                                          <w:marRight w:val="0"/>
                                          <w:marTop w:val="0"/>
                                          <w:marBottom w:val="0"/>
                                          <w:divBdr>
                                            <w:top w:val="none" w:sz="0" w:space="0" w:color="auto"/>
                                            <w:left w:val="none" w:sz="0" w:space="0" w:color="auto"/>
                                            <w:bottom w:val="none" w:sz="0" w:space="0" w:color="auto"/>
                                            <w:right w:val="none" w:sz="0" w:space="0" w:color="auto"/>
                                          </w:divBdr>
                                        </w:div>
                                        <w:div w:id="261955152">
                                          <w:marLeft w:val="0"/>
                                          <w:marRight w:val="0"/>
                                          <w:marTop w:val="0"/>
                                          <w:marBottom w:val="0"/>
                                          <w:divBdr>
                                            <w:top w:val="none" w:sz="0" w:space="0" w:color="auto"/>
                                            <w:left w:val="none" w:sz="0" w:space="0" w:color="auto"/>
                                            <w:bottom w:val="none" w:sz="0" w:space="0" w:color="auto"/>
                                            <w:right w:val="none" w:sz="0" w:space="0" w:color="auto"/>
                                          </w:divBdr>
                                        </w:div>
                                        <w:div w:id="671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226</Words>
  <Characters>1292</Characters>
  <Application>Microsoft Office Word</Application>
  <DocSecurity>0</DocSecurity>
  <Lines>10</Lines>
  <Paragraphs>3</Paragraphs>
  <ScaleCrop>false</ScaleCrop>
  <Company>Microsoft</Company>
  <LinksUpToDate>false</LinksUpToDate>
  <CharactersWithSpaces>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2018-10-29T07:41:00Z</dcterms:created>
  <dcterms:modified xsi:type="dcterms:W3CDTF">2018-10-30T02:09:00Z</dcterms:modified>
</cp:coreProperties>
</file>