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72F" w:rsidRDefault="0002172F" w:rsidP="0002172F">
      <w:r w:rsidRPr="0002172F"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margin">
              <wp:posOffset>66675</wp:posOffset>
            </wp:positionH>
            <wp:positionV relativeFrom="paragraph">
              <wp:posOffset>0</wp:posOffset>
            </wp:positionV>
            <wp:extent cx="2543175" cy="2731770"/>
            <wp:effectExtent l="0" t="0" r="0" b="0"/>
            <wp:wrapSquare wrapText="bothSides"/>
            <wp:docPr id="1" name="图片 1" descr="G:\MPA导师\行政管理系\句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PA导师\行政管理系\句华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73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2172F" w:rsidRDefault="0002172F" w:rsidP="0002172F"/>
    <w:p w:rsidR="0002172F" w:rsidRDefault="0002172F" w:rsidP="0002172F"/>
    <w:p w:rsidR="0002172F" w:rsidRDefault="0002172F" w:rsidP="0002172F"/>
    <w:p w:rsidR="0002172F" w:rsidRDefault="0002172F" w:rsidP="0002172F"/>
    <w:p w:rsidR="0002172F" w:rsidRDefault="0002172F" w:rsidP="0002172F">
      <w:pPr>
        <w:spacing w:line="460" w:lineRule="exact"/>
      </w:pPr>
    </w:p>
    <w:p w:rsidR="0002172F" w:rsidRPr="008A2F71" w:rsidRDefault="0002172F" w:rsidP="0002172F">
      <w:pPr>
        <w:spacing w:line="460" w:lineRule="exact"/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句华</w:t>
      </w:r>
    </w:p>
    <w:p w:rsidR="0002172F" w:rsidRPr="008A2F71" w:rsidRDefault="0002172F" w:rsidP="0002172F">
      <w:pPr>
        <w:spacing w:line="460" w:lineRule="exact"/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系别：行政管理学系</w:t>
      </w:r>
    </w:p>
    <w:p w:rsidR="0002172F" w:rsidRPr="008A2F71" w:rsidRDefault="0002172F" w:rsidP="0002172F">
      <w:pPr>
        <w:spacing w:line="460" w:lineRule="exact"/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职称：教授</w:t>
      </w:r>
    </w:p>
    <w:p w:rsidR="0002172F" w:rsidRPr="008A2F71" w:rsidRDefault="0002172F" w:rsidP="0002172F">
      <w:pPr>
        <w:spacing w:line="460" w:lineRule="exact"/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办公电话：010-62754951</w:t>
      </w:r>
    </w:p>
    <w:p w:rsidR="0002172F" w:rsidRDefault="0002172F" w:rsidP="008A2F71">
      <w:pPr>
        <w:spacing w:line="460" w:lineRule="exact"/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Email：</w:t>
      </w:r>
      <w:hyperlink r:id="rId8" w:history="1">
        <w:r w:rsidR="008A2F71" w:rsidRPr="00DA5A0E">
          <w:rPr>
            <w:rStyle w:val="a5"/>
            <w:rFonts w:ascii="微软雅黑" w:eastAsia="微软雅黑" w:hAnsi="微软雅黑" w:hint="eastAsia"/>
            <w:szCs w:val="21"/>
          </w:rPr>
          <w:t>juhua@pku.edu.cn</w:t>
        </w:r>
      </w:hyperlink>
    </w:p>
    <w:p w:rsidR="008A2F71" w:rsidRDefault="008A2F71" w:rsidP="008A2F71">
      <w:pPr>
        <w:spacing w:line="460" w:lineRule="exact"/>
        <w:rPr>
          <w:rFonts w:ascii="微软雅黑" w:eastAsia="微软雅黑" w:hAnsi="微软雅黑"/>
          <w:szCs w:val="21"/>
        </w:rPr>
      </w:pPr>
    </w:p>
    <w:p w:rsidR="008A2F71" w:rsidRPr="008A2F71" w:rsidRDefault="008A2F71" w:rsidP="008A2F71">
      <w:pPr>
        <w:spacing w:line="460" w:lineRule="exact"/>
        <w:rPr>
          <w:rFonts w:ascii="微软雅黑" w:eastAsia="微软雅黑" w:hAnsi="微软雅黑"/>
          <w:szCs w:val="21"/>
        </w:rPr>
      </w:pPr>
    </w:p>
    <w:p w:rsidR="0002172F" w:rsidRPr="008A2F71" w:rsidRDefault="0002172F" w:rsidP="0002172F">
      <w:pPr>
        <w:rPr>
          <w:rFonts w:ascii="微软雅黑" w:eastAsia="微软雅黑" w:hAnsi="微软雅黑"/>
          <w:b/>
          <w:szCs w:val="21"/>
        </w:rPr>
      </w:pPr>
      <w:r w:rsidRPr="008A2F71">
        <w:rPr>
          <w:rFonts w:ascii="微软雅黑" w:eastAsia="微软雅黑" w:hAnsi="微软雅黑" w:hint="eastAsia"/>
          <w:b/>
          <w:szCs w:val="21"/>
        </w:rPr>
        <w:t>教授简介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句</w:t>
      </w:r>
      <w:r w:rsidR="008A2F71">
        <w:rPr>
          <w:rFonts w:ascii="微软雅黑" w:eastAsia="微软雅黑" w:hAnsi="微软雅黑" w:hint="eastAsia"/>
          <w:szCs w:val="21"/>
        </w:rPr>
        <w:t xml:space="preserve"> </w:t>
      </w:r>
      <w:r w:rsidRPr="008A2F71">
        <w:rPr>
          <w:rFonts w:ascii="微软雅黑" w:eastAsia="微软雅黑" w:hAnsi="微软雅黑" w:hint="eastAsia"/>
          <w:szCs w:val="21"/>
        </w:rPr>
        <w:t>华 ，吉林人</w:t>
      </w:r>
      <w:r w:rsidR="004E47FD">
        <w:rPr>
          <w:rFonts w:ascii="微软雅黑" w:eastAsia="微软雅黑" w:hAnsi="微软雅黑" w:hint="eastAsia"/>
          <w:szCs w:val="21"/>
        </w:rPr>
        <w:t>，北京大学政府管理学院</w:t>
      </w:r>
      <w:r w:rsidR="004E47FD" w:rsidRPr="004E47FD">
        <w:rPr>
          <w:rFonts w:ascii="微软雅黑" w:eastAsia="微软雅黑" w:hAnsi="微软雅黑" w:hint="eastAsia"/>
          <w:szCs w:val="21"/>
        </w:rPr>
        <w:t>行政管理系主任</w:t>
      </w:r>
      <w:bookmarkStart w:id="0" w:name="_GoBack"/>
      <w:bookmarkEnd w:id="0"/>
      <w:r w:rsidRPr="008A2F71">
        <w:rPr>
          <w:rFonts w:ascii="微软雅黑" w:eastAsia="微软雅黑" w:hAnsi="微软雅黑" w:hint="eastAsia"/>
          <w:szCs w:val="21"/>
        </w:rPr>
        <w:t>。1986年考入北京大学国际政治系，在北京大学获得法学学士、法学硕士、管理学博士学位。2007年8月-2008年8月美国</w:t>
      </w:r>
      <w:r w:rsidR="00992ABA" w:rsidRPr="008A2F71">
        <w:rPr>
          <w:rFonts w:ascii="微软雅黑" w:eastAsia="微软雅黑" w:hAnsi="微软雅黑" w:hint="eastAsia"/>
          <w:szCs w:val="21"/>
        </w:rPr>
        <w:t>康奈尔大学富布赖特访问学者。现为北京大学政府管理学院行政管理系主任，教授，博士生导。</w:t>
      </w:r>
      <w:r w:rsidRPr="008A2F71">
        <w:rPr>
          <w:rFonts w:ascii="微软雅黑" w:eastAsia="微软雅黑" w:hAnsi="微软雅黑" w:hint="eastAsia"/>
          <w:szCs w:val="21"/>
        </w:rPr>
        <w:t>中国行政管理学会理事。主持国家社会科学基金、国家自然科学基金及省部级课题多项，出版专著及发表论文多部（篇）。目前主要研究方向为公共服务市场化、公共部门人力资源管理、非营利组织治理与评估。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</w:p>
    <w:p w:rsidR="0002172F" w:rsidRPr="008A2F71" w:rsidRDefault="0002172F" w:rsidP="0002172F">
      <w:pPr>
        <w:rPr>
          <w:rFonts w:ascii="微软雅黑" w:eastAsia="微软雅黑" w:hAnsi="微软雅黑"/>
          <w:b/>
          <w:szCs w:val="21"/>
        </w:rPr>
      </w:pPr>
      <w:r w:rsidRPr="008A2F71">
        <w:rPr>
          <w:rFonts w:ascii="微软雅黑" w:eastAsia="微软雅黑" w:hAnsi="微软雅黑" w:hint="eastAsia"/>
          <w:b/>
          <w:szCs w:val="21"/>
        </w:rPr>
        <w:t>研究领域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1、公共服务市场化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2、公共部门人力资源管理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3、非营利组织治理与评估</w:t>
      </w:r>
    </w:p>
    <w:p w:rsidR="0002172F" w:rsidRPr="008A2F71" w:rsidRDefault="0002172F" w:rsidP="0002172F">
      <w:pPr>
        <w:rPr>
          <w:rFonts w:ascii="微软雅黑" w:eastAsia="微软雅黑" w:hAnsi="微软雅黑"/>
          <w:b/>
          <w:szCs w:val="21"/>
        </w:rPr>
      </w:pPr>
      <w:r w:rsidRPr="008A2F71">
        <w:rPr>
          <w:rFonts w:ascii="微软雅黑" w:eastAsia="微软雅黑" w:hAnsi="微软雅黑"/>
          <w:b/>
          <w:szCs w:val="21"/>
        </w:rPr>
        <w:t xml:space="preserve"> </w:t>
      </w:r>
    </w:p>
    <w:p w:rsidR="0002172F" w:rsidRPr="008A2F71" w:rsidRDefault="0002172F" w:rsidP="0002172F">
      <w:pPr>
        <w:rPr>
          <w:rFonts w:ascii="微软雅黑" w:eastAsia="微软雅黑" w:hAnsi="微软雅黑"/>
          <w:b/>
          <w:szCs w:val="21"/>
        </w:rPr>
      </w:pPr>
      <w:r w:rsidRPr="008A2F71">
        <w:rPr>
          <w:rFonts w:ascii="微软雅黑" w:eastAsia="微软雅黑" w:hAnsi="微软雅黑" w:hint="eastAsia"/>
          <w:b/>
          <w:szCs w:val="21"/>
        </w:rPr>
        <w:t>教育背景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lastRenderedPageBreak/>
        <w:t>2003年，北京大学，行政管理专业，管理学博士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1993年，北京大学，行政管理专业，法学硕士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1990年，北京大学，政治学专业，法学学士</w:t>
      </w:r>
    </w:p>
    <w:p w:rsidR="0002172F" w:rsidRPr="008A2F71" w:rsidRDefault="0002172F" w:rsidP="0002172F">
      <w:pPr>
        <w:rPr>
          <w:rFonts w:ascii="微软雅黑" w:eastAsia="微软雅黑" w:hAnsi="微软雅黑"/>
          <w:b/>
          <w:szCs w:val="21"/>
        </w:rPr>
      </w:pPr>
      <w:r w:rsidRPr="008A2F71">
        <w:rPr>
          <w:rFonts w:ascii="微软雅黑" w:eastAsia="微软雅黑" w:hAnsi="微软雅黑"/>
          <w:b/>
          <w:szCs w:val="21"/>
        </w:rPr>
        <w:t xml:space="preserve"> </w:t>
      </w:r>
    </w:p>
    <w:p w:rsidR="0002172F" w:rsidRPr="008A2F71" w:rsidRDefault="0002172F" w:rsidP="0002172F">
      <w:pPr>
        <w:rPr>
          <w:rFonts w:ascii="微软雅黑" w:eastAsia="微软雅黑" w:hAnsi="微软雅黑"/>
          <w:b/>
          <w:szCs w:val="21"/>
        </w:rPr>
      </w:pPr>
      <w:r w:rsidRPr="008A2F71">
        <w:rPr>
          <w:rFonts w:ascii="微软雅黑" w:eastAsia="微软雅黑" w:hAnsi="微软雅黑" w:hint="eastAsia"/>
          <w:b/>
          <w:szCs w:val="21"/>
        </w:rPr>
        <w:t>职业经历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1、2017年，政府管理学院，教授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2、2005年，政府管理学院，副教授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3、2003年，政府管理学院，讲师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4、1993年，政治学与行政管理系，助教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</w:p>
    <w:p w:rsidR="0002172F" w:rsidRPr="008A2F71" w:rsidRDefault="0002172F" w:rsidP="0002172F">
      <w:pPr>
        <w:rPr>
          <w:rFonts w:ascii="微软雅黑" w:eastAsia="微软雅黑" w:hAnsi="微软雅黑"/>
          <w:b/>
          <w:szCs w:val="21"/>
        </w:rPr>
      </w:pPr>
      <w:r w:rsidRPr="008A2F71">
        <w:rPr>
          <w:rFonts w:ascii="微软雅黑" w:eastAsia="微软雅黑" w:hAnsi="微软雅黑" w:hint="eastAsia"/>
          <w:b/>
          <w:szCs w:val="21"/>
        </w:rPr>
        <w:t>研究成果</w:t>
      </w:r>
    </w:p>
    <w:p w:rsidR="0002172F" w:rsidRPr="008A2F71" w:rsidRDefault="0002172F" w:rsidP="0002172F">
      <w:pPr>
        <w:rPr>
          <w:rFonts w:ascii="微软雅黑" w:eastAsia="微软雅黑" w:hAnsi="微软雅黑"/>
          <w:b/>
          <w:szCs w:val="21"/>
        </w:rPr>
      </w:pPr>
    </w:p>
    <w:p w:rsidR="0002172F" w:rsidRPr="008A2F71" w:rsidRDefault="0002172F" w:rsidP="0002172F">
      <w:pPr>
        <w:rPr>
          <w:rFonts w:ascii="微软雅黑" w:eastAsia="微软雅黑" w:hAnsi="微软雅黑"/>
          <w:b/>
          <w:szCs w:val="21"/>
        </w:rPr>
      </w:pPr>
      <w:r w:rsidRPr="008A2F71">
        <w:rPr>
          <w:rFonts w:ascii="微软雅黑" w:eastAsia="微软雅黑" w:hAnsi="微软雅黑" w:hint="eastAsia"/>
          <w:b/>
          <w:szCs w:val="21"/>
        </w:rPr>
        <w:t>学术专著</w:t>
      </w:r>
    </w:p>
    <w:p w:rsidR="00893BFC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1、</w:t>
      </w:r>
      <w:r w:rsidR="00893BFC" w:rsidRPr="008A2F71">
        <w:rPr>
          <w:rFonts w:ascii="微软雅黑" w:eastAsia="微软雅黑" w:hAnsi="微软雅黑" w:hint="eastAsia"/>
          <w:szCs w:val="21"/>
        </w:rPr>
        <w:t>《政府购买服务与事业单位改革衔接机制研究》（专著），人民出版社，2017年。</w:t>
      </w:r>
    </w:p>
    <w:p w:rsidR="0002172F" w:rsidRPr="008A2F71" w:rsidRDefault="00893BFC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2、</w:t>
      </w:r>
      <w:r w:rsidR="0002172F" w:rsidRPr="008A2F71">
        <w:rPr>
          <w:rFonts w:ascii="微软雅黑" w:eastAsia="微软雅黑" w:hAnsi="微软雅黑" w:hint="eastAsia"/>
          <w:szCs w:val="21"/>
        </w:rPr>
        <w:t>《言官与康乾政治》（与林乾合著），北京时代华文书局、安徽人民出版社，2013年。</w:t>
      </w:r>
    </w:p>
    <w:p w:rsidR="0002172F" w:rsidRPr="008A2F71" w:rsidRDefault="00893BFC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3</w:t>
      </w:r>
      <w:r w:rsidR="0002172F" w:rsidRPr="008A2F71">
        <w:rPr>
          <w:rFonts w:ascii="微软雅黑" w:eastAsia="微软雅黑" w:hAnsi="微软雅黑" w:hint="eastAsia"/>
          <w:szCs w:val="21"/>
        </w:rPr>
        <w:t>、《人力资源管理实践案例分析》）（主编），北京大学出版社，2012年5月</w:t>
      </w:r>
    </w:p>
    <w:p w:rsidR="0002172F" w:rsidRPr="008A2F71" w:rsidRDefault="00893BFC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4</w:t>
      </w:r>
      <w:r w:rsidR="0002172F" w:rsidRPr="008A2F71">
        <w:rPr>
          <w:rFonts w:ascii="微软雅黑" w:eastAsia="微软雅黑" w:hAnsi="微软雅黑" w:hint="eastAsia"/>
          <w:szCs w:val="21"/>
        </w:rPr>
        <w:t>、《公共部门的市场机制：理论、机制与技术》（专著），北京大学出版社，2006年</w:t>
      </w:r>
    </w:p>
    <w:p w:rsidR="0002172F" w:rsidRPr="008A2F71" w:rsidRDefault="00893BFC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5</w:t>
      </w:r>
      <w:r w:rsidR="0002172F" w:rsidRPr="008A2F71">
        <w:rPr>
          <w:rFonts w:ascii="微软雅黑" w:eastAsia="微软雅黑" w:hAnsi="微软雅黑" w:hint="eastAsia"/>
          <w:szCs w:val="21"/>
        </w:rPr>
        <w:t>、《公共部门人力资源管理案例》（译著），中国人民大学出版社，2004年。</w:t>
      </w:r>
    </w:p>
    <w:p w:rsidR="0002172F" w:rsidRPr="008A2F71" w:rsidRDefault="0002172F" w:rsidP="0002172F">
      <w:pPr>
        <w:rPr>
          <w:rFonts w:ascii="微软雅黑" w:eastAsia="微软雅黑" w:hAnsi="微软雅黑"/>
          <w:b/>
          <w:szCs w:val="21"/>
        </w:rPr>
      </w:pPr>
    </w:p>
    <w:p w:rsidR="0002172F" w:rsidRPr="008A2F71" w:rsidRDefault="0002172F" w:rsidP="0002172F">
      <w:pPr>
        <w:rPr>
          <w:rFonts w:ascii="微软雅黑" w:eastAsia="微软雅黑" w:hAnsi="微软雅黑"/>
          <w:b/>
          <w:szCs w:val="21"/>
        </w:rPr>
      </w:pPr>
      <w:r w:rsidRPr="008A2F71">
        <w:rPr>
          <w:rFonts w:ascii="微软雅黑" w:eastAsia="微软雅黑" w:hAnsi="微软雅黑" w:hint="eastAsia"/>
          <w:b/>
          <w:szCs w:val="21"/>
        </w:rPr>
        <w:t>论文</w:t>
      </w:r>
    </w:p>
    <w:p w:rsidR="00893BFC" w:rsidRPr="008A2F71" w:rsidRDefault="0002172F" w:rsidP="00893BFC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1、</w:t>
      </w:r>
      <w:r w:rsidR="00893BFC" w:rsidRPr="008A2F71">
        <w:rPr>
          <w:rFonts w:ascii="微软雅黑" w:eastAsia="微软雅黑" w:hAnsi="微软雅黑" w:hint="eastAsia"/>
          <w:szCs w:val="21"/>
        </w:rPr>
        <w:t>“政府购买服务的方式与主体相关问题辨析”，《经济社会体制比较》，2017年第4期（《新华文摘（数字版）》2017年第23期全文转载）</w:t>
      </w:r>
    </w:p>
    <w:p w:rsidR="00893BFC" w:rsidRPr="008A2F71" w:rsidRDefault="00893BFC" w:rsidP="00893BFC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lastRenderedPageBreak/>
        <w:t>2、“政府购买服务相关术语的混用现象及其辨析”，《中国行政管理》，2017年第1期</w:t>
      </w:r>
    </w:p>
    <w:p w:rsidR="00893BFC" w:rsidRPr="008A2F71" w:rsidRDefault="00893BFC" w:rsidP="00893BFC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3、“社会组织在政府购买服务中的角色——政社关系视角”，《行政论坛》，2017年第1期</w:t>
      </w:r>
    </w:p>
    <w:p w:rsidR="00893BFC" w:rsidRPr="008A2F71" w:rsidRDefault="00893BFC" w:rsidP="00893BFC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4、“助推理论与政府购买公共服务政策创新”，《西南大学学报》，2017年第2期（人大报刊复印资料《管理科学》转载， 2017年第8期）</w:t>
      </w:r>
    </w:p>
    <w:p w:rsidR="0002172F" w:rsidRPr="008A2F71" w:rsidRDefault="00893BFC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5、</w:t>
      </w:r>
      <w:r w:rsidR="0002172F" w:rsidRPr="008A2F71">
        <w:rPr>
          <w:rFonts w:ascii="微软雅黑" w:eastAsia="微软雅黑" w:hAnsi="微软雅黑" w:hint="eastAsia"/>
          <w:szCs w:val="21"/>
        </w:rPr>
        <w:t>“事业单位的退出机制”，《中国行政管理》，2015年第7期</w:t>
      </w:r>
    </w:p>
    <w:p w:rsidR="0002172F" w:rsidRPr="008A2F71" w:rsidRDefault="00893BFC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6</w:t>
      </w:r>
      <w:r w:rsidR="0002172F" w:rsidRPr="008A2F71">
        <w:rPr>
          <w:rFonts w:ascii="微软雅黑" w:eastAsia="微软雅黑" w:hAnsi="微软雅黑" w:hint="eastAsia"/>
          <w:szCs w:val="21"/>
        </w:rPr>
        <w:t>、“中国地方政府合同外包发展现状”，《北京行政学院学报》，2012年第1期</w:t>
      </w:r>
    </w:p>
    <w:p w:rsidR="0002172F" w:rsidRPr="008A2F71" w:rsidRDefault="00893BFC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7</w:t>
      </w:r>
      <w:r w:rsidR="0002172F" w:rsidRPr="008A2F71">
        <w:rPr>
          <w:rFonts w:ascii="微软雅黑" w:eastAsia="微软雅黑" w:hAnsi="微软雅黑" w:hint="eastAsia"/>
          <w:szCs w:val="21"/>
        </w:rPr>
        <w:t>、“政府如何做精明的买主：以上海市民政部门购买服务为例”，《国家行政学院学报》，2010年第7期</w:t>
      </w:r>
    </w:p>
    <w:p w:rsidR="0002172F" w:rsidRPr="008A2F71" w:rsidRDefault="00893BFC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8</w:t>
      </w:r>
      <w:r w:rsidR="0002172F" w:rsidRPr="008A2F71">
        <w:rPr>
          <w:rFonts w:ascii="微软雅黑" w:eastAsia="微软雅黑" w:hAnsi="微软雅黑" w:hint="eastAsia"/>
          <w:szCs w:val="21"/>
        </w:rPr>
        <w:t>、“公共服务合同外包的适用范围：理论与实践的反差”， 《中国行政管理》，2010年第4期</w:t>
      </w:r>
    </w:p>
    <w:p w:rsidR="0002172F" w:rsidRPr="008A2F71" w:rsidRDefault="00893BFC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9</w:t>
      </w:r>
      <w:r w:rsidR="0002172F" w:rsidRPr="008A2F71">
        <w:rPr>
          <w:rFonts w:ascii="微软雅黑" w:eastAsia="微软雅黑" w:hAnsi="微软雅黑" w:hint="eastAsia"/>
          <w:szCs w:val="21"/>
        </w:rPr>
        <w:t>、“美国地方政府公共服务合同外包的发展趋势及其启示”，《中国行政管理》，2008年第7期</w:t>
      </w:r>
    </w:p>
    <w:p w:rsidR="0002172F" w:rsidRPr="008A2F71" w:rsidRDefault="00893BFC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10</w:t>
      </w:r>
      <w:r w:rsidR="0002172F" w:rsidRPr="008A2F71">
        <w:rPr>
          <w:rFonts w:ascii="微软雅黑" w:eastAsia="微软雅黑" w:hAnsi="微软雅黑" w:hint="eastAsia"/>
          <w:szCs w:val="21"/>
        </w:rPr>
        <w:t>、“英国NHS内部市场的实践及其启示”，《中共福建省委党校学报》，2005年第7期，《公共行政》（人大报刊复印资料），2005年第11期转载</w:t>
      </w:r>
    </w:p>
    <w:p w:rsidR="0002172F" w:rsidRPr="008A2F71" w:rsidRDefault="00893BFC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11</w:t>
      </w:r>
      <w:r w:rsidR="0002172F" w:rsidRPr="008A2F71">
        <w:rPr>
          <w:rFonts w:ascii="微软雅黑" w:eastAsia="微软雅黑" w:hAnsi="微软雅黑" w:hint="eastAsia"/>
          <w:szCs w:val="21"/>
        </w:rPr>
        <w:t>、“政治学视野中的政府信用”，《国家行政学院学报》，2005年第2期</w:t>
      </w:r>
    </w:p>
    <w:p w:rsidR="0002172F" w:rsidRPr="008A2F71" w:rsidRDefault="0002172F" w:rsidP="0002172F">
      <w:pPr>
        <w:rPr>
          <w:rFonts w:ascii="微软雅黑" w:eastAsia="微软雅黑" w:hAnsi="微软雅黑"/>
          <w:b/>
          <w:szCs w:val="21"/>
        </w:rPr>
      </w:pPr>
    </w:p>
    <w:p w:rsidR="0002172F" w:rsidRPr="008A2F71" w:rsidRDefault="0002172F" w:rsidP="0002172F">
      <w:pPr>
        <w:rPr>
          <w:rFonts w:ascii="微软雅黑" w:eastAsia="微软雅黑" w:hAnsi="微软雅黑"/>
          <w:b/>
          <w:szCs w:val="21"/>
        </w:rPr>
      </w:pPr>
      <w:r w:rsidRPr="008A2F71">
        <w:rPr>
          <w:rFonts w:ascii="微软雅黑" w:eastAsia="微软雅黑" w:hAnsi="微软雅黑" w:hint="eastAsia"/>
          <w:b/>
          <w:szCs w:val="21"/>
        </w:rPr>
        <w:t>当前研究</w:t>
      </w:r>
    </w:p>
    <w:p w:rsidR="00893BFC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1、</w:t>
      </w:r>
      <w:r w:rsidR="009446FB" w:rsidRPr="008A2F71">
        <w:rPr>
          <w:rFonts w:ascii="微软雅黑" w:eastAsia="微软雅黑" w:hAnsi="微软雅黑" w:hint="eastAsia"/>
          <w:szCs w:val="21"/>
        </w:rPr>
        <w:t>社会创新与公共服务研究，教育部人文社会科学重点研究基地重大项目（16JJD810002），子课题主持人，2016-2020</w:t>
      </w:r>
    </w:p>
    <w:p w:rsidR="0002172F" w:rsidRPr="008A2F71" w:rsidRDefault="009446FB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2、</w:t>
      </w:r>
      <w:r w:rsidR="0002172F" w:rsidRPr="008A2F71">
        <w:rPr>
          <w:rFonts w:ascii="微软雅黑" w:eastAsia="微软雅黑" w:hAnsi="微软雅黑" w:hint="eastAsia"/>
          <w:szCs w:val="21"/>
        </w:rPr>
        <w:t>政府向社会力量购买服务与事业单位改革衔接机制研究，国家社会科学基金，主持，2014-2017</w:t>
      </w:r>
    </w:p>
    <w:p w:rsidR="009446FB" w:rsidRPr="008A2F71" w:rsidRDefault="009446FB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3</w:t>
      </w:r>
      <w:r w:rsidR="0002172F" w:rsidRPr="008A2F71">
        <w:rPr>
          <w:rFonts w:ascii="微软雅黑" w:eastAsia="微软雅黑" w:hAnsi="微软雅黑" w:hint="eastAsia"/>
          <w:szCs w:val="21"/>
        </w:rPr>
        <w:t>、</w:t>
      </w:r>
      <w:r w:rsidRPr="008A2F71">
        <w:rPr>
          <w:rFonts w:ascii="微软雅黑" w:eastAsia="微软雅黑" w:hAnsi="微软雅黑" w:hint="eastAsia"/>
          <w:szCs w:val="21"/>
        </w:rPr>
        <w:t>公务员队伍来源结构研究，人力资源与社会保障部，主持，2017－2018</w:t>
      </w:r>
    </w:p>
    <w:p w:rsidR="0002172F" w:rsidRPr="008A2F71" w:rsidRDefault="009446FB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lastRenderedPageBreak/>
        <w:t>4、</w:t>
      </w:r>
      <w:r w:rsidR="0002172F" w:rsidRPr="008A2F71">
        <w:rPr>
          <w:rFonts w:ascii="微软雅黑" w:eastAsia="微软雅黑" w:hAnsi="微软雅黑" w:hint="eastAsia"/>
          <w:szCs w:val="21"/>
        </w:rPr>
        <w:t xml:space="preserve">政府购买公共服务中的社会组织角色研究，民政部，主持，2015-2016 </w:t>
      </w:r>
    </w:p>
    <w:p w:rsidR="009446FB" w:rsidRPr="008A2F71" w:rsidRDefault="009446FB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5</w:t>
      </w:r>
      <w:r w:rsidR="0002172F" w:rsidRPr="008A2F71">
        <w:rPr>
          <w:rFonts w:ascii="微软雅黑" w:eastAsia="微软雅黑" w:hAnsi="微软雅黑" w:hint="eastAsia"/>
          <w:szCs w:val="21"/>
        </w:rPr>
        <w:t>、</w:t>
      </w:r>
      <w:r w:rsidRPr="008A2F71">
        <w:rPr>
          <w:rFonts w:ascii="微软雅黑" w:eastAsia="微软雅黑" w:hAnsi="微软雅黑" w:hint="eastAsia"/>
          <w:szCs w:val="21"/>
        </w:rPr>
        <w:t>新西兰公务员工资调查比较制度建设与研究，人力资源与社会保障部，主持，2016</w:t>
      </w:r>
    </w:p>
    <w:p w:rsidR="0002172F" w:rsidRPr="008A2F71" w:rsidRDefault="009446FB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6、</w:t>
      </w:r>
      <w:r w:rsidR="0002172F" w:rsidRPr="008A2F71">
        <w:rPr>
          <w:rFonts w:ascii="微软雅黑" w:eastAsia="微软雅黑" w:hAnsi="微软雅黑" w:hint="eastAsia"/>
          <w:szCs w:val="21"/>
        </w:rPr>
        <w:t>新加坡公务员工资调查比较制度建设与研究，人力资源与社会保障部，主持，2015</w:t>
      </w:r>
    </w:p>
    <w:p w:rsidR="0002172F" w:rsidRPr="008A2F71" w:rsidRDefault="009446FB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7</w:t>
      </w:r>
      <w:r w:rsidR="0002172F" w:rsidRPr="008A2F71">
        <w:rPr>
          <w:rFonts w:ascii="微软雅黑" w:eastAsia="微软雅黑" w:hAnsi="微软雅黑" w:hint="eastAsia"/>
          <w:szCs w:val="21"/>
        </w:rPr>
        <w:t>、邮政管理体制若干问题研究，国家邮政局，主持，2011-2012</w:t>
      </w:r>
    </w:p>
    <w:p w:rsidR="0002172F" w:rsidRPr="008A2F71" w:rsidRDefault="009446FB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8</w:t>
      </w:r>
      <w:r w:rsidR="0002172F" w:rsidRPr="008A2F71">
        <w:rPr>
          <w:rFonts w:ascii="微软雅黑" w:eastAsia="微软雅黑" w:hAnsi="微软雅黑" w:hint="eastAsia"/>
          <w:szCs w:val="21"/>
        </w:rPr>
        <w:t>、公共服务合同外包的适用范围及操作技术研究，国家自然科学基金，主持，2007-2009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</w:p>
    <w:p w:rsidR="0002172F" w:rsidRPr="008A2F71" w:rsidRDefault="0002172F" w:rsidP="0002172F">
      <w:pPr>
        <w:rPr>
          <w:rFonts w:ascii="微软雅黑" w:eastAsia="微软雅黑" w:hAnsi="微软雅黑"/>
          <w:b/>
          <w:szCs w:val="21"/>
        </w:rPr>
      </w:pPr>
      <w:r w:rsidRPr="008A2F71">
        <w:rPr>
          <w:rFonts w:ascii="微软雅黑" w:eastAsia="微软雅黑" w:hAnsi="微软雅黑" w:hint="eastAsia"/>
          <w:b/>
          <w:szCs w:val="21"/>
        </w:rPr>
        <w:t>教授课程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1、本科生《人力资源开发与管理》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2、研究生《公务员制度专题研究》</w:t>
      </w:r>
    </w:p>
    <w:p w:rsidR="0002172F" w:rsidRPr="008A2F71" w:rsidRDefault="0002172F" w:rsidP="0002172F">
      <w:pPr>
        <w:rPr>
          <w:rFonts w:ascii="微软雅黑" w:eastAsia="微软雅黑" w:hAnsi="微软雅黑"/>
          <w:szCs w:val="21"/>
        </w:rPr>
      </w:pPr>
      <w:r w:rsidRPr="008A2F71">
        <w:rPr>
          <w:rFonts w:ascii="微软雅黑" w:eastAsia="微软雅黑" w:hAnsi="微软雅黑" w:hint="eastAsia"/>
          <w:szCs w:val="21"/>
        </w:rPr>
        <w:t>3、MPA《人力资源</w:t>
      </w:r>
      <w:r w:rsidR="00FA65A4" w:rsidRPr="008A2F71">
        <w:rPr>
          <w:rFonts w:ascii="微软雅黑" w:eastAsia="微软雅黑" w:hAnsi="微软雅黑" w:hint="eastAsia"/>
          <w:szCs w:val="21"/>
        </w:rPr>
        <w:t>管理与</w:t>
      </w:r>
      <w:r w:rsidRPr="008A2F71">
        <w:rPr>
          <w:rFonts w:ascii="微软雅黑" w:eastAsia="微软雅黑" w:hAnsi="微软雅黑" w:hint="eastAsia"/>
          <w:szCs w:val="21"/>
        </w:rPr>
        <w:t>开发》</w:t>
      </w:r>
    </w:p>
    <w:p w:rsidR="00384649" w:rsidRPr="008A2F71" w:rsidRDefault="00384649" w:rsidP="0002172F">
      <w:pPr>
        <w:rPr>
          <w:rFonts w:ascii="微软雅黑" w:eastAsia="微软雅黑" w:hAnsi="微软雅黑"/>
          <w:szCs w:val="21"/>
        </w:rPr>
      </w:pPr>
    </w:p>
    <w:sectPr w:rsidR="00384649" w:rsidRPr="008A2F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009" w:rsidRDefault="00766009" w:rsidP="0002172F">
      <w:r>
        <w:separator/>
      </w:r>
    </w:p>
  </w:endnote>
  <w:endnote w:type="continuationSeparator" w:id="0">
    <w:p w:rsidR="00766009" w:rsidRDefault="00766009" w:rsidP="00021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009" w:rsidRDefault="00766009" w:rsidP="0002172F">
      <w:r>
        <w:separator/>
      </w:r>
    </w:p>
  </w:footnote>
  <w:footnote w:type="continuationSeparator" w:id="0">
    <w:p w:rsidR="00766009" w:rsidRDefault="00766009" w:rsidP="000217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D14"/>
    <w:rsid w:val="0002172F"/>
    <w:rsid w:val="001F3D14"/>
    <w:rsid w:val="00384649"/>
    <w:rsid w:val="004E47FD"/>
    <w:rsid w:val="00766009"/>
    <w:rsid w:val="00893BFC"/>
    <w:rsid w:val="008A2F71"/>
    <w:rsid w:val="009446FB"/>
    <w:rsid w:val="00992ABA"/>
    <w:rsid w:val="00FA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17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17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17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172F"/>
    <w:rPr>
      <w:sz w:val="18"/>
      <w:szCs w:val="18"/>
    </w:rPr>
  </w:style>
  <w:style w:type="character" w:styleId="a5">
    <w:name w:val="Hyperlink"/>
    <w:basedOn w:val="a0"/>
    <w:uiPriority w:val="99"/>
    <w:unhideWhenUsed/>
    <w:rsid w:val="008A2F7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17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17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17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172F"/>
    <w:rPr>
      <w:sz w:val="18"/>
      <w:szCs w:val="18"/>
    </w:rPr>
  </w:style>
  <w:style w:type="character" w:styleId="a5">
    <w:name w:val="Hyperlink"/>
    <w:basedOn w:val="a0"/>
    <w:uiPriority w:val="99"/>
    <w:unhideWhenUsed/>
    <w:rsid w:val="008A2F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hua@pku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8</cp:revision>
  <dcterms:created xsi:type="dcterms:W3CDTF">2018-10-15T02:36:00Z</dcterms:created>
  <dcterms:modified xsi:type="dcterms:W3CDTF">2018-10-31T06:19:00Z</dcterms:modified>
</cp:coreProperties>
</file>