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CFA" w:rsidRDefault="007F7CFA" w:rsidP="007F7CFA">
      <w:r w:rsidRPr="007F7CF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951480" cy="2114550"/>
            <wp:effectExtent l="0" t="0" r="1270" b="0"/>
            <wp:wrapSquare wrapText="bothSides"/>
            <wp:docPr id="1" name="图片 1" descr="G:\MPA导师\行政管理系\汤大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汤大华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509" cy="2115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7CFA" w:rsidRDefault="007F7CFA" w:rsidP="007F7CFA"/>
    <w:p w:rsidR="007F7CFA" w:rsidRPr="007F7CFA" w:rsidRDefault="007F7CFA" w:rsidP="007F7CFA">
      <w:pPr>
        <w:spacing w:line="460" w:lineRule="exact"/>
        <w:rPr>
          <w:sz w:val="24"/>
        </w:rPr>
      </w:pPr>
    </w:p>
    <w:p w:rsidR="007F7CFA" w:rsidRPr="00D1476A" w:rsidRDefault="007F7CFA" w:rsidP="007F7CFA">
      <w:pPr>
        <w:spacing w:line="460" w:lineRule="exact"/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汤大华</w:t>
      </w:r>
    </w:p>
    <w:p w:rsidR="007F7CFA" w:rsidRPr="00D1476A" w:rsidRDefault="007F7CFA" w:rsidP="007F7CFA">
      <w:pPr>
        <w:spacing w:line="460" w:lineRule="exact"/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系别：行政管理学系</w:t>
      </w:r>
    </w:p>
    <w:p w:rsidR="007F7CFA" w:rsidRPr="00D1476A" w:rsidRDefault="007F7CFA" w:rsidP="007F7CFA">
      <w:pPr>
        <w:spacing w:line="460" w:lineRule="exact"/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职称：副教授</w:t>
      </w:r>
    </w:p>
    <w:p w:rsidR="007F7CFA" w:rsidRPr="00D1476A" w:rsidRDefault="007F7CFA" w:rsidP="007F7CFA">
      <w:pPr>
        <w:spacing w:line="460" w:lineRule="exact"/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办公电话：010-62751641</w:t>
      </w:r>
    </w:p>
    <w:p w:rsidR="007F7CFA" w:rsidRPr="00D1476A" w:rsidRDefault="007F7CFA" w:rsidP="007F7CFA">
      <w:pPr>
        <w:spacing w:line="460" w:lineRule="exact"/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Email：tangdh@pku.edu.cn</w:t>
      </w:r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  <w:bookmarkStart w:id="0" w:name="_GoBack"/>
      <w:bookmarkEnd w:id="0"/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  <w:r w:rsidRPr="00D1476A">
        <w:rPr>
          <w:rFonts w:ascii="微软雅黑" w:eastAsia="微软雅黑" w:hAnsi="微软雅黑" w:hint="eastAsia"/>
          <w:b/>
          <w:szCs w:val="21"/>
        </w:rPr>
        <w:t>教授简介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北京大学政府管理学院副教授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  <w:r w:rsidRPr="00D1476A">
        <w:rPr>
          <w:rFonts w:ascii="微软雅黑" w:eastAsia="微软雅黑" w:hAnsi="微软雅黑" w:hint="eastAsia"/>
          <w:b/>
          <w:szCs w:val="21"/>
        </w:rPr>
        <w:t>学历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 xml:space="preserve">1983-1987年，北京大学，法学学士 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 xml:space="preserve">1989-1992年，北京大学，管理学硕士 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 xml:space="preserve">北京大学，政治学博士（2002年） </w:t>
      </w:r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  <w:r w:rsidRPr="00D1476A">
        <w:rPr>
          <w:rFonts w:ascii="微软雅黑" w:eastAsia="微软雅黑" w:hAnsi="微软雅黑" w:hint="eastAsia"/>
          <w:b/>
          <w:szCs w:val="21"/>
        </w:rPr>
        <w:t xml:space="preserve">研究方向 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 xml:space="preserve">组织理论  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行政管理理论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 xml:space="preserve">中国古代思想（先秦） 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都市行政管理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</w:p>
    <w:p w:rsidR="007F7CFA" w:rsidRPr="00D1476A" w:rsidRDefault="007F7CFA" w:rsidP="007F7CFA">
      <w:pPr>
        <w:rPr>
          <w:rFonts w:ascii="微软雅黑" w:eastAsia="微软雅黑" w:hAnsi="微软雅黑"/>
          <w:b/>
          <w:szCs w:val="21"/>
        </w:rPr>
      </w:pPr>
      <w:r w:rsidRPr="00D1476A">
        <w:rPr>
          <w:rFonts w:ascii="微软雅黑" w:eastAsia="微软雅黑" w:hAnsi="微软雅黑" w:hint="eastAsia"/>
          <w:b/>
          <w:szCs w:val="21"/>
        </w:rPr>
        <w:t>研究成果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lastRenderedPageBreak/>
        <w:t>汤大华，《当代中国行政管理体制及其主要特点》，《当代中国行政管理体制改革的艰巨性和复杂性》，张国庆主编，《当代中国行政管理体制改革论》，长春：吉林大学出版社，1994年。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汤大华、毛寿龙、宁宇、薛亮 著，《市政府管理》，北京：中国广播电视出版社，1998年。</w:t>
      </w:r>
    </w:p>
    <w:p w:rsidR="007F7CFA" w:rsidRPr="00D1476A" w:rsidRDefault="007F7CFA" w:rsidP="007F7CFA">
      <w:pPr>
        <w:rPr>
          <w:rFonts w:ascii="微软雅黑" w:eastAsia="微软雅黑" w:hAnsi="微软雅黑"/>
          <w:szCs w:val="21"/>
        </w:rPr>
      </w:pPr>
      <w:r w:rsidRPr="00D1476A">
        <w:rPr>
          <w:rFonts w:ascii="微软雅黑" w:eastAsia="微软雅黑" w:hAnsi="微软雅黑" w:hint="eastAsia"/>
          <w:szCs w:val="21"/>
        </w:rPr>
        <w:t>汤大华，《“民主和平论”简评》，王浦劬、江荣海主编，《政治与行政管理论丛》（第一辑），天津：天津人民出版社，1999年。</w:t>
      </w:r>
    </w:p>
    <w:p w:rsidR="00384649" w:rsidRPr="00D1476A" w:rsidRDefault="00384649" w:rsidP="007F7CFA">
      <w:pPr>
        <w:rPr>
          <w:rFonts w:ascii="微软雅黑" w:eastAsia="微软雅黑" w:hAnsi="微软雅黑"/>
          <w:b/>
          <w:szCs w:val="21"/>
        </w:rPr>
      </w:pPr>
    </w:p>
    <w:sectPr w:rsidR="00384649" w:rsidRPr="00D14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CFA" w:rsidRDefault="007F7CFA" w:rsidP="007F7CFA">
      <w:r>
        <w:separator/>
      </w:r>
    </w:p>
  </w:endnote>
  <w:endnote w:type="continuationSeparator" w:id="0">
    <w:p w:rsidR="007F7CFA" w:rsidRDefault="007F7CFA" w:rsidP="007F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CFA" w:rsidRDefault="007F7CFA" w:rsidP="007F7CFA">
      <w:r>
        <w:separator/>
      </w:r>
    </w:p>
  </w:footnote>
  <w:footnote w:type="continuationSeparator" w:id="0">
    <w:p w:rsidR="007F7CFA" w:rsidRDefault="007F7CFA" w:rsidP="007F7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F9"/>
    <w:rsid w:val="00384649"/>
    <w:rsid w:val="007F7CFA"/>
    <w:rsid w:val="00D1476A"/>
    <w:rsid w:val="00EC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C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C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C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C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2018-10-15T03:10:00Z</dcterms:created>
  <dcterms:modified xsi:type="dcterms:W3CDTF">2018-10-30T03:19:00Z</dcterms:modified>
</cp:coreProperties>
</file>