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E9" w:rsidRDefault="00183AE9" w:rsidP="00183AE9">
      <w:pPr>
        <w:spacing w:line="460" w:lineRule="exact"/>
        <w:rPr>
          <w:sz w:val="24"/>
        </w:rPr>
      </w:pPr>
      <w:r w:rsidRPr="00183AE9">
        <w:rPr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85725</wp:posOffset>
            </wp:positionH>
            <wp:positionV relativeFrom="paragraph">
              <wp:posOffset>3175</wp:posOffset>
            </wp:positionV>
            <wp:extent cx="2644775" cy="2238375"/>
            <wp:effectExtent l="0" t="0" r="3175" b="9525"/>
            <wp:wrapSquare wrapText="bothSides"/>
            <wp:docPr id="1" name="图片 1" descr="G:\MPA导师\行政管理系\白智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行政管理系\白智立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7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3AE9" w:rsidRDefault="00183AE9" w:rsidP="00183AE9">
      <w:pPr>
        <w:spacing w:line="460" w:lineRule="exact"/>
        <w:rPr>
          <w:sz w:val="24"/>
        </w:rPr>
      </w:pPr>
    </w:p>
    <w:p w:rsidR="00183AE9" w:rsidRDefault="00183AE9" w:rsidP="00183AE9">
      <w:pPr>
        <w:spacing w:line="460" w:lineRule="exact"/>
        <w:rPr>
          <w:sz w:val="24"/>
        </w:rPr>
      </w:pPr>
    </w:p>
    <w:p w:rsidR="00183AE9" w:rsidRPr="00A527ED" w:rsidRDefault="00183AE9" w:rsidP="00183AE9">
      <w:pPr>
        <w:spacing w:line="460" w:lineRule="exact"/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白智立</w:t>
      </w:r>
    </w:p>
    <w:p w:rsidR="00183AE9" w:rsidRPr="00A527ED" w:rsidRDefault="00183AE9" w:rsidP="00183AE9">
      <w:pPr>
        <w:spacing w:line="460" w:lineRule="exact"/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系别：行政管理学系</w:t>
      </w:r>
    </w:p>
    <w:p w:rsidR="00183AE9" w:rsidRPr="00A527ED" w:rsidRDefault="00183AE9" w:rsidP="00183AE9">
      <w:pPr>
        <w:spacing w:line="460" w:lineRule="exact"/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职称：副教授</w:t>
      </w:r>
    </w:p>
    <w:p w:rsidR="00183AE9" w:rsidRPr="00A527ED" w:rsidRDefault="00183AE9" w:rsidP="00183AE9">
      <w:pPr>
        <w:spacing w:line="460" w:lineRule="exact"/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办公电话：010-62755564</w:t>
      </w:r>
    </w:p>
    <w:p w:rsidR="00183AE9" w:rsidRPr="00A527ED" w:rsidRDefault="00183AE9" w:rsidP="00183AE9">
      <w:pPr>
        <w:spacing w:line="460" w:lineRule="exact"/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Email：baizl@pku.edu.cn</w:t>
      </w:r>
    </w:p>
    <w:p w:rsidR="00183AE9" w:rsidRPr="00A527ED" w:rsidRDefault="00183AE9" w:rsidP="00183AE9">
      <w:pPr>
        <w:rPr>
          <w:rFonts w:ascii="微软雅黑" w:eastAsia="微软雅黑" w:hAnsi="微软雅黑"/>
          <w:i/>
          <w:szCs w:val="21"/>
        </w:rPr>
      </w:pP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教授简介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白智立，北京大学政府管理学院副教授，博士生导师，日本法政大学博士（政治学）。担任北京大学政府管理学院学位委员会委员、国家治理研究院专职研究员、人力资源开发与管理研究中心副主任、日本研究中心副主任以及中华日本学会常务理事、中国行政体制改革研究会行政文化委员会副秘书长等职。曾赴澳门理工学院以及日本法政大学、政策研究大学院大学、京都大学、皇学馆大学从事客座研究，曾在石河子大学、日本明治学院大学短期讲学。</w:t>
      </w:r>
    </w:p>
    <w:p w:rsidR="00A527ED" w:rsidRDefault="00183AE9" w:rsidP="00183AE9">
      <w:pPr>
        <w:rPr>
          <w:rFonts w:ascii="微软雅黑" w:eastAsia="微软雅黑" w:hAnsi="微软雅黑" w:hint="eastAsia"/>
          <w:b/>
          <w:szCs w:val="21"/>
        </w:rPr>
      </w:pPr>
      <w:r w:rsidRPr="00A527ED">
        <w:rPr>
          <w:rFonts w:ascii="微软雅黑" w:eastAsia="微软雅黑" w:hAnsi="微软雅黑"/>
          <w:b/>
          <w:szCs w:val="21"/>
        </w:rPr>
        <w:t xml:space="preserve"> </w:t>
      </w: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bookmarkStart w:id="0" w:name="_GoBack"/>
      <w:bookmarkEnd w:id="0"/>
      <w:r w:rsidRPr="00A527ED">
        <w:rPr>
          <w:rFonts w:ascii="微软雅黑" w:eastAsia="微软雅黑" w:hAnsi="微软雅黑" w:hint="eastAsia"/>
          <w:b/>
          <w:szCs w:val="21"/>
        </w:rPr>
        <w:t>研究领域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1、行政学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2、行政体制与行政改革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3、现代公务员制度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4、比较行政体制</w:t>
      </w: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/>
          <w:b/>
          <w:szCs w:val="21"/>
        </w:rPr>
        <w:t xml:space="preserve"> </w:t>
      </w: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教育背景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1、1997年3月，日本法政大学研究生院社会科学研究科政治学专业毕业，获博士（政治</w:t>
      </w:r>
      <w:r w:rsidRPr="00A527ED">
        <w:rPr>
          <w:rFonts w:ascii="微软雅黑" w:eastAsia="微软雅黑" w:hAnsi="微软雅黑" w:hint="eastAsia"/>
          <w:szCs w:val="21"/>
        </w:rPr>
        <w:lastRenderedPageBreak/>
        <w:t>学）学位。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2、1993年3月，日本法政大学研究生院社会科学研究科政治学专业毕业，获硕士（政治学）学位。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3、1989年7月，内蒙古大学外语系日语专业毕业，获文学学士学位。</w:t>
      </w: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/>
          <w:b/>
          <w:szCs w:val="21"/>
        </w:rPr>
        <w:t xml:space="preserve"> </w:t>
      </w: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职业经历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1、2001年，北京大学政治学与行政管理系，副教授。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2、1997年，北京大学政治学与行政管理系，讲师。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3、1989-1993年，内蒙古大学外语系日语专业助教。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研究成果</w:t>
      </w: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学术专著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1、白智立：《日本的行政监察、监查》，法政大学出版局2001年（日文）。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2、白智立：《日本行政改革比较研究》，国家行政学院出版社2012年。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3、北京大学日本研究中心：《日本学》第14辑，世界知识出版社2008年版（白智立：执行主编）。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4、万鹏飞、白智立主编：《日本地方政府法选编》北京大学出版社2009年版。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5、北京大学日本研究中心：《日本学》第17辑，世界知识出版社2012年版（白智立：执行主编）。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6、林振江、白智立主编：《解读日本》，新华出版社2013年版。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论文（参著部分）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lastRenderedPageBreak/>
        <w:t>1、白智立，“试析日本行政监察制度的特质、意义”，本书编委会编：《现代化进程中的政治与行政》，北京大学出版社1998年版。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2、白智立，“试析50年代中国行政监察制度的变迁过程”，本书编委会编：《现代化进程中的政治与行政》，北京大学出版社1998年版。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3、时和兴、白智立：“日本行政改革”，周志忍主编：《当代国外行政改革比较研究》，国家行政学院出版社，1999年版。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4、白智立：“日本行政体制的结构性转变”，李寒梅等著：《21世纪日本的国家战略》，社会科学文献出版社，2000年版。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5、白智立：“监察制度改革与地方治理——关于90年代日本监察委员制度改革中引入外部监察的探讨”，宋志勇等主编《全球化与东亚政治、行政改革》天津人民出版社2003年版。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6、白智立：“中国政治变动的条件与公共行政的结构性变革”，张保民等编《亚洲地区的行政改革》澳门理工学院/澳门特别行政区行政暨公职局2003年初版。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7、白智立：“中国大学生的创业问题与创业意识”，【日】爱知大学中部地方产业研究所/中国人民大学社会人口学院社会学系编《流动化的东亚劳动市场中的学生创业问题研究》爱知大学中部地方产业研究所2005年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8、白智立：“知识精英与中日关系”，金灿荣主编《多边主义与东亚合作》当代世界出版社2006年版。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9、白智立、杨沛龙：“中国政治变动的条件与公共行政变革”，谢庆奎、佟福玲主编《服务型政府与和谐社会》北京大学出版社2006年版。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10、白智立：“日本公共服务的组织与管理”，卢映川等著《创新公共服务的组织与管理》人民出版社2007年版。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11、白智立：“中国‘地方分权’的意义与未来”，【日】政策研究大学院大学比较地方自治</w:t>
      </w:r>
      <w:r w:rsidRPr="00A527ED">
        <w:rPr>
          <w:rFonts w:ascii="微软雅黑" w:eastAsia="微软雅黑" w:hAnsi="微软雅黑" w:hint="eastAsia"/>
          <w:szCs w:val="21"/>
        </w:rPr>
        <w:lastRenderedPageBreak/>
        <w:t>研究中心《“亚洲的地方分权”研讨会报告书》2008年2月（日文）。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12、白智立：“我们进入一个价值观重构的阶段”，潘维、玛雅主编《聚焦当代中国价值观》生活·读书·新知三联书店2008年版。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13、白智立：“干部管理与现代公务员制——党政精英选拔制度的变迁”，【日】佐佐木智弘编《现代中国的政治安定》亚洲经济研究所2009年版（日文）。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14、白智立：“网络信息与政府监管：政治性网络信息安全认知”，【日】菱田雅晴编著《中国基层治理》法政大学出版局2010年版（日文）。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15、白智立：“从中日公共行政比较看中国地方分权改革的特质与未来”，宋志勇等主编《全球化时代东亚的制度变革》天津人民出版社2011年版。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16、白智立：“中国地方分权化的发展、试验式改革手法及其课题”，【日】政策研究大学院大学比较地方自治研究中心《地方分权的过去与今后研讨会报告书》2011年（日文）。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17、白智立：“审判质效、司法管理与廊坊中院的内涵式发展改革实践”，王越飞主编《内生与外控结合型司法管理模式研究》河北人民出版社2012年版。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18、白智立、王琳琳：“日本中央与地方的公共行政关系探析”，胡树主编《东北亚多元文化共生现状及发展研究》内蒙古大学出版社2012年版。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19、毛桂荣、白智立：“第二章中国的公务员制度”；白智立：“四个国家的公务员制度比较：6、公务员制度与政治结构——政官关系的比较”，【日】武藤博己、申龙彻编著：《东亚的公务员制度》法政大学出版局2013年版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20、白智立、耿世藜：“第四章第一节 中国公务员的政治意识与现代行政官僚制的形成——“政府治理研究课题调查问卷”结果分析”，谢庆奎主编《民生视阈中的政府治理》北京大学出版社2013年版。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21、白智立、【韩】申龙彻：“日本行政文化及其价值借鉴”，周文彰主编《建设中国特色行</w:t>
      </w:r>
      <w:r w:rsidRPr="00A527ED">
        <w:rPr>
          <w:rFonts w:ascii="微软雅黑" w:eastAsia="微软雅黑" w:hAnsi="微软雅黑" w:hint="eastAsia"/>
          <w:szCs w:val="21"/>
        </w:rPr>
        <w:lastRenderedPageBreak/>
        <w:t>政文化》国家行政学院出版社2014年版。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22、白智立：“中国的治理变革与行政文化再探讨”，周文彰主编、徐耀桐副主编《行政文化研究（3）》中国人事出版社2015年版。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（期刊部分）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1、白智立：“特殊的中日关系与对话、合作”，[日]日中经济协会《日中经协杂志》2005年11月（日文）。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2、毛桂荣、白智立：“中国公务员制度构建与公务员法”，[日]行政管理研究中心《季刊行政管理研究》2005年12月（日文）。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3、白智立、杨沛龙：“日本、韩国政府领导人才的选拔标准”，[韩]社会政策研究院《社会政策杂志》2006年3月。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4、白智立：“从‘泛政治化’回归‘纯安全性’——中国的互联网信息安全与政治治理”，清华大学中国与世界经济研究中心《中国与世界观察》2007年第3·4期。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5、白智立：“日本中央政府高级公务员的选拔、开发与领导人才任用标准”，北京大学日本研究中心《日本学》第14辑，世界知识出版社2008年。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/>
          <w:szCs w:val="21"/>
        </w:rPr>
        <w:t>6</w:t>
      </w:r>
      <w:r w:rsidRPr="00A527ED">
        <w:rPr>
          <w:rFonts w:ascii="微软雅黑" w:eastAsia="微软雅黑" w:hAnsi="微软雅黑" w:hint="eastAsia"/>
          <w:szCs w:val="21"/>
        </w:rPr>
        <w:t>、白智立：“社会条件、政策环境变动与干部管理的课题”，</w:t>
      </w:r>
      <w:r w:rsidRPr="00A527ED">
        <w:rPr>
          <w:rFonts w:ascii="微软雅黑" w:eastAsia="微软雅黑" w:hAnsi="微软雅黑"/>
          <w:szCs w:val="21"/>
        </w:rPr>
        <w:t>[</w:t>
      </w:r>
      <w:r w:rsidRPr="00A527ED">
        <w:rPr>
          <w:rFonts w:ascii="微软雅黑" w:eastAsia="微软雅黑" w:hAnsi="微软雅黑" w:hint="eastAsia"/>
          <w:szCs w:val="21"/>
        </w:rPr>
        <w:t>日</w:t>
      </w:r>
      <w:r w:rsidRPr="00A527ED">
        <w:rPr>
          <w:rFonts w:ascii="微软雅黑" w:eastAsia="微软雅黑" w:hAnsi="微软雅黑"/>
          <w:szCs w:val="21"/>
        </w:rPr>
        <w:t>]</w:t>
      </w:r>
      <w:r w:rsidRPr="00A527ED">
        <w:rPr>
          <w:rFonts w:ascii="微软雅黑" w:eastAsia="微软雅黑" w:hAnsi="微软雅黑" w:hint="eastAsia"/>
          <w:szCs w:val="21"/>
        </w:rPr>
        <w:t>贸易振兴机构亚洲经济研究所编《アジ研ワールド</w:t>
      </w:r>
      <w:r w:rsidRPr="00A527ED">
        <w:rPr>
          <w:rFonts w:ascii="微软雅黑" w:eastAsia="微软雅黑" w:hAnsi="微软雅黑" w:cs="MS Mincho" w:hint="eastAsia"/>
          <w:szCs w:val="21"/>
        </w:rPr>
        <w:t>・</w:t>
      </w:r>
      <w:r w:rsidRPr="00A527ED">
        <w:rPr>
          <w:rFonts w:ascii="微软雅黑" w:eastAsia="微软雅黑" w:hAnsi="微软雅黑" w:cs="宋体" w:hint="eastAsia"/>
          <w:szCs w:val="21"/>
        </w:rPr>
        <w:t>トレンド》</w:t>
      </w:r>
      <w:r w:rsidRPr="00A527ED">
        <w:rPr>
          <w:rFonts w:ascii="微软雅黑" w:eastAsia="微软雅黑" w:hAnsi="微软雅黑"/>
          <w:szCs w:val="21"/>
        </w:rPr>
        <w:t>2008</w:t>
      </w:r>
      <w:r w:rsidRPr="00A527ED">
        <w:rPr>
          <w:rFonts w:ascii="微软雅黑" w:eastAsia="微软雅黑" w:hAnsi="微软雅黑" w:hint="eastAsia"/>
          <w:szCs w:val="21"/>
        </w:rPr>
        <w:t>年</w:t>
      </w:r>
      <w:r w:rsidRPr="00A527ED">
        <w:rPr>
          <w:rFonts w:ascii="微软雅黑" w:eastAsia="微软雅黑" w:hAnsi="微软雅黑"/>
          <w:szCs w:val="21"/>
        </w:rPr>
        <w:t>10</w:t>
      </w:r>
      <w:r w:rsidRPr="00A527ED">
        <w:rPr>
          <w:rFonts w:ascii="微软雅黑" w:eastAsia="微软雅黑" w:hAnsi="微软雅黑" w:hint="eastAsia"/>
          <w:szCs w:val="21"/>
        </w:rPr>
        <w:t>月，第</w:t>
      </w:r>
      <w:r w:rsidRPr="00A527ED">
        <w:rPr>
          <w:rFonts w:ascii="微软雅黑" w:eastAsia="微软雅黑" w:hAnsi="微软雅黑"/>
          <w:szCs w:val="21"/>
        </w:rPr>
        <w:t>157</w:t>
      </w:r>
      <w:r w:rsidRPr="00A527ED">
        <w:rPr>
          <w:rFonts w:ascii="微软雅黑" w:eastAsia="微软雅黑" w:hAnsi="微软雅黑" w:hint="eastAsia"/>
          <w:szCs w:val="21"/>
        </w:rPr>
        <w:t>期（日文）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7、白智立：“日本地方分权改革与地方自治法律”，汕头大学地方政府发展研究所《地方政府发展研究》（第4辑），2009年4月。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8、白智立：“公务员扩招是公共政策转型所需”，《中国财富》2009年6月。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9、白智立：“为什么日本社会不仇官、不仇富”，《绿叶》2009年第7期。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10、白智立：“政策转型条件下的公共行政变革”，《中国人事报》2010年2月8日。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lastRenderedPageBreak/>
        <w:t>11、白智立：“战后日本行政体制的特征、变革与比较研究的可能性”，[蒙]蒙古日本学会《日本研究》，2010年第2期（日文）。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12、白智立，“官僚组织‘糊弄病’如何治理”，《人民论坛》，2011年第1期（《决策探索（下半月）》2011.1转载）。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13、白智立：“日本的行政改革与中日行政学研究”，北京大学日本研究中心编《日本学》（第十六辑），世界知识出版社2011年7月。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14、白智立：“中国地方政府改革的案例分析”，日本明治学院大学编《法律科学研究所年报》，2011年第27期。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15、白智立，“从比较公共行政研究看战后日本行政体制特征——兼论90年代日本行政改革的特质、意义”，《日本学刊》，2012年第4期（中国人民大学书报资料中心《体制改革》2013年第1期转载）；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16、白智立：“火箭式提拔缘何频遭质疑”，《中国改革》，2012年第11期。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17、白智立：“中日关系重构与今后的地方、民间交流”，[日]《自治体国际化论坛》，2013年3月（日文）。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18、白智立，【韩】申龙彻：“文化特性与行政改革：行政文化研究视域下的日本公共行政探析”，《日本学刊》，2013年第6期（中国人民大学书报资料中心《公共行政》2014年第2期转载）。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19、白智立：“中国梦语境下的行政变革”，《行政管理改革》，2013年6月。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20、白智立：“现代化发展、霸权转移与中日关系”，《战略与管理（内部版）》，2014年第1、2期合编本。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21、白智立：“中国公共政策研究的现在与课题”，【日】法政大学公共政策研究科《公共政策志林》2014年3月，第2期（日文）。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lastRenderedPageBreak/>
        <w:t>22、白智立，【日】南岛和久：“试论日本政府绩效评估中的公众参与”，《日本学刊》，2014年第3期（中国人民大学书报资料中心《管理科学》2014年第8期转载）。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23、白智立：“制度-现实分离：日本国家公务员职位分类改革探析”，《东北亚学刊》，2014年第2期。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24、白智立：“推进法治国家建设应有战略思维”，《行政改革内参》，2014年第12期。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25、白智立：“中国审计制度改革与课题”，《会计检查研究》，2015年9月（日文）。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26、白智立、杨沛龙：“国家治理体系的现代化：中国国家治理的表征及情态”《经济社会体制比较》2016年第4期。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27、白智立、杨沛龙：“试论中国行政文化的特质与意义”《新疆师范大学学报》（哲学社会科学版）2017年第2期。</w:t>
      </w: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参加并宣读论文的主要学术会议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（1） 2002年：北京大学政府管理学院等主办《海峡两岸地方政府与企业学术研讨会》；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（2）2003年：澳门理工学院等主办《亚洲地区公共行政及社会服务之改革国际会议》；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（3）2008年：日本政策研究大学院大学比较地方自治研究中心等主办《“亚洲的地方分权”研讨会》；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（4）2009年：日本亚洲政经学会主办《2009年度全国大会》；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（5）2010年：日本政策研究大学院大学比较地方自治研究中心等主办《地方分权的过去与今后研讨会》；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（6）2010年：蒙古日本学会等主办《日本研究研讨会》；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（7）2011年：北京大学政治发展与政府治理研究所等主办《中韩民生与民主国际研讨会》；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（8）2011年：北京大学等主办《北京论坛2011》；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lastRenderedPageBreak/>
        <w:t>（9）2011年：内蒙古大学日本学研究中心等主办《东北亚地区多元文化共生实态研究国际研讨会》；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（10）2012年：中国人民大学公共政策研究院、中国人民大学公共财政与公共政策研究所主办《首届公共政策年会——多中心、自主治理与发展：中国公共政策研究的过去与未来》；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（11）2013年：南京大学政府管理学院等主办《第二届公共政策年会》；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（12）2014年：中国政法大学等主办《第三届公共政策年会》；（13）2015年：日本行政学会主办《日本行政学会年会》等；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（14）2016年：中国社会科学院日本研究所《日本政治与社会文化国际学术研讨会》；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（15）2016年：辽宁大学日本研究所、辽宁大学转型国家经济政治研究中心主办《经济转型期区域经济发展与国际因素——中国东北发展振兴与日本》国际学术研讨会；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（16）2016年：北京大学国家治理研究院、美国哥伦比亚大学主办：《中国北京大学—美国哥伦比亚大学：中国国家治理体系现代化国际研讨会》。</w:t>
      </w: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荣誉奖励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1、1997年：北京大学世川良一优秀青年奖学基金奖。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2、1998年：北京大学安泰奖教奖。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、2002年：北京大学教学优秀奖、北京大学优秀班主任二等奖；参著的张国庆教授主编《行政管理学概论》（北京大学出版社2000年），获教育部全国普通高等学校优秀教材二等奖；参与研究的人事部重点课题《入世后中国人事行政改革研究》获国家人事部颁发的第四届全国人事系统科研成果评审二等奖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4、2008年：北京大学树仁学院奖；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5、2009年：参与申报的《行政管理学课程建设》获北京市教育教学成果（高等教育）一</w:t>
      </w:r>
      <w:r w:rsidRPr="00A527ED">
        <w:rPr>
          <w:rFonts w:ascii="微软雅黑" w:eastAsia="微软雅黑" w:hAnsi="微软雅黑" w:hint="eastAsia"/>
          <w:szCs w:val="21"/>
        </w:rPr>
        <w:lastRenderedPageBreak/>
        <w:t>等奖、北京大学教学成果奖校级一等奖；参与申报的《行政管理学》被评为国家级、北京市级及校级精品课程。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6、2014年：北京大学中国工商银行教师奖优秀教师奖。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当前研究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1、2001.4-2002.3，参与日本国际交流基金《日本中央与地方关系研究》课题，承担“日本中央地方公共关系”部分。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2、2001.4-2004.3，参与日本文部科学省科学研究费补助金《中国市场经济化与国家变容》课题，承担“市场调查、规范化管理”部分。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3、2001.6-2002.5，参与国家人事部部级重点课题《入世后中国人事行政改革研究》，承担“中国机关事业单位改革”部分。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4、2003.4-2004.3，参与日本国际交流基金《民间交流与中日关系》课题，承担“知识精英与中日关系”部分。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5、2004.1-2004.12，参与北京市发改委《北京市城市化发展战略》课题，承担“日本东京都城市化发展战略”部分。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6、2004.6-2009.7，参与国家社会科学基金规划项目《 党政领导人才素质标准与开发战略研究》，承担“日韩素质标准与开发”部分。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7、2005.4-2006.1，主持日本住友财团《日本行政评价制度及实践》课题。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8、2005.1-2006.8，参与北京市发改委《创新公共服务的组织与管理》课题，承担“日本公共服务组织管理”部分。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9、2007.4-2010.3，参与日本文部科学省科学研究费补助金《中国共产党的政治社会学实证分析》课题，承担“政府治理”部分。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lastRenderedPageBreak/>
        <w:t>10、2008.3-2010.3，参与中共中央组织部重大课题《国家人才发展2010-2020中长期规划纲要编制工作“人才评价机制研究”战略专题研究》。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11、2008.5-2009.12，参与北京市规划委《城乡规划制定中的公民参与》课题，承担“日本的规划与公民参与”部分。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12、2008.10-2010.10，参与国家哲学社科基金重点项目《权力制衡与系统整合：中国政府决策权、执行权、监督权制约协调运行机制研究 》课题，承担“国际比较：日本”、“新时期社会条件”部分。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13、2009.10-2010.10，参与白城市人民政府《白城市可持续发展和加速发展战略研究》，任课题组副组长。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14、2009．4-2013.3，参与日本法政大学校内项目《东亚行政文化比较研究》。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15、2009.7-2010.12 ，参与山西长治市委人才课题《长治市中长期人才发展战略规划研究》。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16、2009.11-2010.5 ，参与国家公务员局《公务员竞争上岗考试题库建设 》课题。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17、2010.4-2012.3，参与日本电气通信普及财团研究财团《日中韩人事行政系统的制度过程与运用状况国际比较》课题。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18、2010-2011，参与榆林市政府《榆林市公共项目绩效评估》课题。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19、2010.6-2015.6，参与国家社会科学基金重点项目《党政干部选拔任用中的品德测评问题研究》。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20、2011.7-2012.7，参与国家发改委《 黑龙江和内蒙古东部地区开发开放带规划（内蒙古部分）》，任课题组副组长，承担“政策措施”部分。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21、2011-2012，参与中国人事科学研究院《公务员分类管理的路径选择研究》课题，承担“日本分类改革”部分。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22、2011.9-2012.9，参与国家邮政局《 邮政管理体制若干问题研究》课题，承担“日本”</w:t>
      </w:r>
      <w:r w:rsidRPr="00A527ED">
        <w:rPr>
          <w:rFonts w:ascii="微软雅黑" w:eastAsia="微软雅黑" w:hAnsi="微软雅黑" w:hint="eastAsia"/>
          <w:szCs w:val="21"/>
        </w:rPr>
        <w:lastRenderedPageBreak/>
        <w:t>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23、2011．11-2012.07，参与昌平区东小口镇人民政府《城乡结合部社会管理问题研究》课题，担任课题组副组长。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24、2011.11-2013.11，参与日本丰田财团《 日本地方自治体公民参与与行政评价研究》课题，承担“日本行政评价”部分。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25、2013.9-2013.12，参与北京市总工会《12351职工服务热线运行研究项目》，担任课题组副组长。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26、2013．10-2014．3，参与中国行政体制改革研究会行政文化委员会《建设中国特色社会主义行政文化》课题，承担“日本行政文化研究”部分。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27、2015.5-2015.8，主持人力资源和社会保障部《部分国家与地区工资调查比较制度建设有关情况及分析研究》课题。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28、2015.12-2016.12，参与北京市《京津冀协同发展体制机制创新研究》课题，承担《（五）国内外跨域协同发展体制机制个案研究――４．日本》部分。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29、2016.5-2016.12，主持人力资源和社会保障部《 部分国家和地区工资调查比较制度建设研究》课题。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30、2017.2-2017.10，参与北京市社会科学基金重大项目《中国近百年外国转译著作的资料整理与研究》课题，承担“行政学”部分。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b/>
          <w:szCs w:val="21"/>
        </w:rPr>
        <w:t>教授课程</w:t>
      </w:r>
    </w:p>
    <w:p w:rsidR="00183AE9" w:rsidRPr="00A527ED" w:rsidRDefault="00183AE9" w:rsidP="00183AE9">
      <w:pPr>
        <w:rPr>
          <w:rFonts w:ascii="微软雅黑" w:eastAsia="微软雅黑" w:hAnsi="微软雅黑"/>
          <w:b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1、本科生：《国家公务员制度》、《比较公共管理》</w:t>
      </w:r>
    </w:p>
    <w:p w:rsidR="00183AE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2、研究生：《比较行政体制专题研究》</w:t>
      </w:r>
    </w:p>
    <w:p w:rsidR="00384649" w:rsidRPr="00A527ED" w:rsidRDefault="00183AE9" w:rsidP="00183AE9">
      <w:pPr>
        <w:rPr>
          <w:rFonts w:ascii="微软雅黑" w:eastAsia="微软雅黑" w:hAnsi="微软雅黑"/>
          <w:szCs w:val="21"/>
        </w:rPr>
      </w:pPr>
      <w:r w:rsidRPr="00A527ED">
        <w:rPr>
          <w:rFonts w:ascii="微软雅黑" w:eastAsia="微软雅黑" w:hAnsi="微软雅黑" w:hint="eastAsia"/>
          <w:szCs w:val="21"/>
        </w:rPr>
        <w:t>3、MPA：《现代公务员制度与人事行政》</w:t>
      </w:r>
    </w:p>
    <w:sectPr w:rsidR="00384649" w:rsidRPr="00A52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AE9" w:rsidRDefault="00183AE9" w:rsidP="00183AE9">
      <w:r>
        <w:separator/>
      </w:r>
    </w:p>
  </w:endnote>
  <w:endnote w:type="continuationSeparator" w:id="0">
    <w:p w:rsidR="00183AE9" w:rsidRDefault="00183AE9" w:rsidP="0018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AE9" w:rsidRDefault="00183AE9" w:rsidP="00183AE9">
      <w:r>
        <w:separator/>
      </w:r>
    </w:p>
  </w:footnote>
  <w:footnote w:type="continuationSeparator" w:id="0">
    <w:p w:rsidR="00183AE9" w:rsidRDefault="00183AE9" w:rsidP="00183A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C32"/>
    <w:rsid w:val="00183AE9"/>
    <w:rsid w:val="00384649"/>
    <w:rsid w:val="008F2C32"/>
    <w:rsid w:val="00A527ED"/>
    <w:rsid w:val="00C3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A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A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A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A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1037</Words>
  <Characters>5916</Characters>
  <Application>Microsoft Office Word</Application>
  <DocSecurity>0</DocSecurity>
  <Lines>49</Lines>
  <Paragraphs>13</Paragraphs>
  <ScaleCrop>false</ScaleCrop>
  <Company/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</cp:revision>
  <dcterms:created xsi:type="dcterms:W3CDTF">2018-10-15T03:05:00Z</dcterms:created>
  <dcterms:modified xsi:type="dcterms:W3CDTF">2018-10-30T03:13:00Z</dcterms:modified>
</cp:coreProperties>
</file>